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35A91" w14:textId="1DFE5D24" w:rsidR="00586CFD" w:rsidRPr="00DF75F4" w:rsidRDefault="00586CFD" w:rsidP="00232DB7">
      <w:pPr>
        <w:ind w:left="1418" w:right="43"/>
        <w:jc w:val="center"/>
        <w:rPr>
          <w:sz w:val="24"/>
        </w:rPr>
      </w:pPr>
      <w:bookmarkStart w:id="0" w:name="_Hlk5355824"/>
      <w:bookmarkStart w:id="1" w:name="_Hlk4760874"/>
      <w:r w:rsidRPr="00DF75F4">
        <w:rPr>
          <w:sz w:val="24"/>
        </w:rPr>
        <w:t xml:space="preserve">Séance ordinaire du </w:t>
      </w:r>
      <w:r w:rsidR="00D77B70">
        <w:rPr>
          <w:sz w:val="24"/>
        </w:rPr>
        <w:t>12</w:t>
      </w:r>
      <w:r w:rsidR="00AA5248" w:rsidRPr="00DF75F4">
        <w:rPr>
          <w:sz w:val="24"/>
        </w:rPr>
        <w:t xml:space="preserve"> </w:t>
      </w:r>
      <w:r w:rsidR="00D77B70">
        <w:rPr>
          <w:sz w:val="24"/>
        </w:rPr>
        <w:t>août</w:t>
      </w:r>
      <w:r w:rsidR="00AA5248" w:rsidRPr="00DF75F4">
        <w:rPr>
          <w:sz w:val="24"/>
        </w:rPr>
        <w:t xml:space="preserve"> </w:t>
      </w:r>
      <w:r w:rsidRPr="00DF75F4">
        <w:rPr>
          <w:sz w:val="24"/>
        </w:rPr>
        <w:t>2019</w:t>
      </w:r>
    </w:p>
    <w:p w14:paraId="24865D72" w14:textId="77777777" w:rsidR="00586CFD" w:rsidRPr="00DF75F4" w:rsidRDefault="00586CFD" w:rsidP="00232DB7">
      <w:pPr>
        <w:ind w:left="1418" w:right="43"/>
        <w:jc w:val="both"/>
        <w:rPr>
          <w:sz w:val="24"/>
        </w:rPr>
      </w:pPr>
    </w:p>
    <w:p w14:paraId="51BBA020" w14:textId="32739969" w:rsidR="001C3D65" w:rsidRPr="00DF75F4" w:rsidRDefault="001C3D65" w:rsidP="00232DB7">
      <w:pPr>
        <w:ind w:left="1418" w:right="43"/>
        <w:jc w:val="both"/>
        <w:rPr>
          <w:sz w:val="24"/>
        </w:rPr>
      </w:pPr>
      <w:r w:rsidRPr="00DF75F4">
        <w:rPr>
          <w:sz w:val="24"/>
        </w:rPr>
        <w:t xml:space="preserve">Procès-verbal de la séance ordinaire du conseil de la Municipalité de Scott, tenue au </w:t>
      </w:r>
      <w:r w:rsidR="000975A1" w:rsidRPr="00DF75F4">
        <w:rPr>
          <w:sz w:val="24"/>
        </w:rPr>
        <w:t>2700</w:t>
      </w:r>
      <w:r w:rsidRPr="00DF75F4">
        <w:rPr>
          <w:sz w:val="24"/>
        </w:rPr>
        <w:t>,</w:t>
      </w:r>
      <w:r w:rsidR="000975A1" w:rsidRPr="00DF75F4">
        <w:rPr>
          <w:sz w:val="24"/>
        </w:rPr>
        <w:t xml:space="preserve"> route Carrier</w:t>
      </w:r>
      <w:r w:rsidRPr="00DF75F4">
        <w:rPr>
          <w:sz w:val="24"/>
        </w:rPr>
        <w:t xml:space="preserve"> le </w:t>
      </w:r>
      <w:r w:rsidR="00FC533D">
        <w:rPr>
          <w:sz w:val="24"/>
        </w:rPr>
        <w:t xml:space="preserve">12 août </w:t>
      </w:r>
      <w:r w:rsidR="001B708B" w:rsidRPr="00DF75F4">
        <w:rPr>
          <w:sz w:val="24"/>
        </w:rPr>
        <w:t xml:space="preserve">2019 </w:t>
      </w:r>
      <w:r w:rsidRPr="00DF75F4">
        <w:rPr>
          <w:sz w:val="24"/>
        </w:rPr>
        <w:t xml:space="preserve">à </w:t>
      </w:r>
      <w:r w:rsidR="00344C4E" w:rsidRPr="00DF75F4">
        <w:rPr>
          <w:sz w:val="24"/>
        </w:rPr>
        <w:t>19</w:t>
      </w:r>
      <w:r w:rsidRPr="00DF75F4">
        <w:rPr>
          <w:sz w:val="24"/>
        </w:rPr>
        <w:t>h</w:t>
      </w:r>
      <w:r w:rsidR="00EE034D" w:rsidRPr="00DF75F4">
        <w:rPr>
          <w:sz w:val="24"/>
        </w:rPr>
        <w:t>30</w:t>
      </w:r>
      <w:r w:rsidRPr="00DF75F4">
        <w:rPr>
          <w:sz w:val="24"/>
        </w:rPr>
        <w:t xml:space="preserve"> sous la présidence de Clément Marcoux, maire. </w:t>
      </w:r>
    </w:p>
    <w:p w14:paraId="25FAD0EE" w14:textId="77777777" w:rsidR="00586CFD" w:rsidRPr="00DF75F4" w:rsidRDefault="00586CFD" w:rsidP="00232DB7">
      <w:pPr>
        <w:ind w:left="1418" w:right="43"/>
        <w:jc w:val="center"/>
        <w:rPr>
          <w:sz w:val="24"/>
        </w:rPr>
      </w:pPr>
    </w:p>
    <w:p w14:paraId="222E041E" w14:textId="57863B09" w:rsidR="00586CFD" w:rsidRPr="00DF75F4" w:rsidRDefault="00586CFD" w:rsidP="00232DB7">
      <w:pPr>
        <w:ind w:left="1418" w:right="43"/>
        <w:jc w:val="both"/>
        <w:rPr>
          <w:iCs/>
          <w:sz w:val="24"/>
        </w:rPr>
      </w:pPr>
      <w:r w:rsidRPr="00DF75F4">
        <w:rPr>
          <w:iCs/>
          <w:sz w:val="24"/>
        </w:rPr>
        <w:t>À cette séance ordinaire</w:t>
      </w:r>
      <w:r w:rsidR="001C3D65" w:rsidRPr="00DF75F4">
        <w:rPr>
          <w:iCs/>
          <w:sz w:val="24"/>
        </w:rPr>
        <w:t xml:space="preserve"> </w:t>
      </w:r>
      <w:r w:rsidR="00004222" w:rsidRPr="00DF75F4">
        <w:rPr>
          <w:iCs/>
          <w:sz w:val="24"/>
        </w:rPr>
        <w:t>son</w:t>
      </w:r>
      <w:r w:rsidRPr="00DF75F4">
        <w:rPr>
          <w:iCs/>
          <w:sz w:val="24"/>
        </w:rPr>
        <w:t xml:space="preserve">t présents, Monsieur Clément Marcoux, maire et Messieurs les membres du </w:t>
      </w:r>
      <w:r w:rsidR="00EB16DD" w:rsidRPr="00DF75F4">
        <w:rPr>
          <w:iCs/>
          <w:sz w:val="24"/>
        </w:rPr>
        <w:t>c</w:t>
      </w:r>
      <w:r w:rsidRPr="00DF75F4">
        <w:rPr>
          <w:iCs/>
          <w:sz w:val="24"/>
        </w:rPr>
        <w:t>onseil.</w:t>
      </w:r>
    </w:p>
    <w:p w14:paraId="5A60BB94" w14:textId="77777777" w:rsidR="00586CFD" w:rsidRPr="00DF75F4" w:rsidRDefault="00586CFD" w:rsidP="00232DB7">
      <w:pPr>
        <w:ind w:right="43"/>
        <w:rPr>
          <w:rFonts w:eastAsia="Calibri"/>
          <w:iCs/>
          <w:sz w:val="24"/>
          <w:lang w:eastAsia="en-US"/>
        </w:rPr>
      </w:pPr>
    </w:p>
    <w:p w14:paraId="4C08FDF2" w14:textId="77777777" w:rsidR="00586CFD" w:rsidRPr="00DF75F4" w:rsidRDefault="00586CFD" w:rsidP="00232DB7">
      <w:pPr>
        <w:tabs>
          <w:tab w:val="left" w:pos="5954"/>
          <w:tab w:val="right" w:pos="9356"/>
        </w:tabs>
        <w:ind w:left="1418" w:right="43"/>
        <w:rPr>
          <w:iCs/>
          <w:sz w:val="24"/>
        </w:rPr>
      </w:pPr>
      <w:r w:rsidRPr="00DF75F4">
        <w:rPr>
          <w:iCs/>
          <w:sz w:val="24"/>
        </w:rPr>
        <w:t xml:space="preserve">Monsieur Frédéric Vallières </w:t>
      </w:r>
      <w:r w:rsidRPr="00DF75F4">
        <w:rPr>
          <w:iCs/>
          <w:sz w:val="24"/>
        </w:rPr>
        <w:tab/>
        <w:t>Monsieur Ghislain Lowe</w:t>
      </w:r>
    </w:p>
    <w:p w14:paraId="10031D4F" w14:textId="05E05CD9" w:rsidR="00586CFD" w:rsidRPr="00DF75F4" w:rsidRDefault="00586CFD" w:rsidP="00232DB7">
      <w:pPr>
        <w:tabs>
          <w:tab w:val="left" w:pos="5954"/>
          <w:tab w:val="right" w:pos="9356"/>
        </w:tabs>
        <w:ind w:left="1418" w:right="43"/>
        <w:rPr>
          <w:rFonts w:eastAsia="Calibri"/>
          <w:iCs/>
          <w:sz w:val="24"/>
          <w:lang w:eastAsia="en-US"/>
        </w:rPr>
      </w:pPr>
      <w:r w:rsidRPr="00DF75F4">
        <w:rPr>
          <w:iCs/>
          <w:sz w:val="24"/>
        </w:rPr>
        <w:t xml:space="preserve">Monsieur Clément Roy </w:t>
      </w:r>
      <w:r w:rsidR="004705E6">
        <w:rPr>
          <w:iCs/>
          <w:sz w:val="24"/>
        </w:rPr>
        <w:t>(absent)</w:t>
      </w:r>
      <w:r w:rsidRPr="00DF75F4">
        <w:rPr>
          <w:iCs/>
          <w:sz w:val="24"/>
        </w:rPr>
        <w:tab/>
        <w:t>Monsieur Normand Tremblay</w:t>
      </w:r>
    </w:p>
    <w:p w14:paraId="628824DB" w14:textId="07819950" w:rsidR="00586CFD" w:rsidRPr="00DF75F4" w:rsidRDefault="00586CFD" w:rsidP="00232DB7">
      <w:pPr>
        <w:tabs>
          <w:tab w:val="left" w:pos="5954"/>
          <w:tab w:val="right" w:pos="9356"/>
        </w:tabs>
        <w:ind w:left="1418" w:right="43"/>
        <w:rPr>
          <w:iCs/>
          <w:sz w:val="24"/>
          <w:lang w:val="en-CA"/>
        </w:rPr>
      </w:pPr>
      <w:r w:rsidRPr="00DF75F4">
        <w:rPr>
          <w:iCs/>
          <w:sz w:val="24"/>
          <w:lang w:val="en-CA"/>
        </w:rPr>
        <w:t>Monsieur Scott Mitchell</w:t>
      </w:r>
      <w:r w:rsidRPr="00DF75F4">
        <w:rPr>
          <w:iCs/>
          <w:sz w:val="24"/>
          <w:lang w:val="en-CA"/>
        </w:rPr>
        <w:tab/>
        <w:t>Monsieur Johnny Carrier</w:t>
      </w:r>
      <w:r w:rsidR="000B1D16" w:rsidRPr="00DF75F4">
        <w:rPr>
          <w:iCs/>
          <w:sz w:val="24"/>
          <w:lang w:val="en-CA"/>
        </w:rPr>
        <w:t xml:space="preserve"> </w:t>
      </w:r>
    </w:p>
    <w:bookmarkEnd w:id="0"/>
    <w:p w14:paraId="1BFAD880" w14:textId="77777777" w:rsidR="00586CFD" w:rsidRPr="00DF75F4" w:rsidRDefault="00586CFD" w:rsidP="00232DB7">
      <w:pPr>
        <w:tabs>
          <w:tab w:val="right" w:pos="9356"/>
        </w:tabs>
        <w:ind w:left="1418" w:right="43"/>
        <w:rPr>
          <w:iCs/>
          <w:sz w:val="24"/>
          <w:lang w:val="en-CA"/>
        </w:rPr>
      </w:pPr>
      <w:r w:rsidRPr="00DF75F4">
        <w:rPr>
          <w:iCs/>
          <w:sz w:val="24"/>
          <w:lang w:val="en-CA"/>
        </w:rPr>
        <w:t xml:space="preserve"> </w:t>
      </w:r>
      <w:r w:rsidRPr="00DF75F4">
        <w:rPr>
          <w:iCs/>
          <w:sz w:val="24"/>
          <w:lang w:val="en-CA"/>
        </w:rPr>
        <w:tab/>
        <w:t xml:space="preserve"> </w:t>
      </w:r>
    </w:p>
    <w:p w14:paraId="01507268" w14:textId="77777777" w:rsidR="00586CFD" w:rsidRPr="00DF75F4" w:rsidRDefault="00586CFD" w:rsidP="00232DB7">
      <w:pPr>
        <w:ind w:left="1418" w:right="43"/>
        <w:jc w:val="both"/>
        <w:rPr>
          <w:iCs/>
          <w:sz w:val="24"/>
        </w:rPr>
      </w:pPr>
      <w:bookmarkStart w:id="2" w:name="_Hlk525116827"/>
      <w:r w:rsidRPr="00DF75F4">
        <w:rPr>
          <w:iCs/>
          <w:sz w:val="24"/>
        </w:rPr>
        <w:t xml:space="preserve">Madame Marie-Michèle Benoit, directrice générale et secrétaire-trésorière </w:t>
      </w:r>
      <w:r w:rsidR="00700CEC" w:rsidRPr="00DF75F4">
        <w:rPr>
          <w:iCs/>
          <w:sz w:val="24"/>
        </w:rPr>
        <w:t>est également présente</w:t>
      </w:r>
      <w:r w:rsidR="00004222" w:rsidRPr="00DF75F4">
        <w:rPr>
          <w:iCs/>
          <w:sz w:val="24"/>
        </w:rPr>
        <w:t xml:space="preserve">. </w:t>
      </w:r>
      <w:r w:rsidR="00700CEC" w:rsidRPr="00DF75F4">
        <w:rPr>
          <w:iCs/>
          <w:sz w:val="24"/>
        </w:rPr>
        <w:t xml:space="preserve"> </w:t>
      </w:r>
    </w:p>
    <w:p w14:paraId="0641B356" w14:textId="77777777" w:rsidR="00700CEC" w:rsidRPr="00DF75F4" w:rsidRDefault="00700CEC" w:rsidP="00232DB7">
      <w:pPr>
        <w:ind w:left="1418" w:right="43"/>
        <w:jc w:val="both"/>
        <w:rPr>
          <w:iCs/>
          <w:sz w:val="24"/>
        </w:rPr>
      </w:pPr>
    </w:p>
    <w:p w14:paraId="21899C86" w14:textId="5393BAFC" w:rsidR="00700CEC" w:rsidRPr="00DF75F4" w:rsidRDefault="00700CEC" w:rsidP="00232DB7">
      <w:pPr>
        <w:ind w:left="1418" w:right="43"/>
        <w:jc w:val="both"/>
        <w:rPr>
          <w:b/>
          <w:iCs/>
          <w:sz w:val="24"/>
        </w:rPr>
      </w:pPr>
      <w:r w:rsidRPr="00DF75F4">
        <w:rPr>
          <w:b/>
          <w:iCs/>
          <w:sz w:val="24"/>
        </w:rPr>
        <w:t xml:space="preserve">Ouverture de l’assemblée </w:t>
      </w:r>
    </w:p>
    <w:p w14:paraId="657932E8" w14:textId="77777777" w:rsidR="00EB16DD" w:rsidRPr="00DF75F4" w:rsidRDefault="00EB16DD" w:rsidP="00232DB7">
      <w:pPr>
        <w:ind w:left="1418" w:right="43"/>
        <w:jc w:val="both"/>
        <w:rPr>
          <w:b/>
          <w:iCs/>
          <w:sz w:val="24"/>
        </w:rPr>
      </w:pPr>
    </w:p>
    <w:p w14:paraId="37467B15" w14:textId="77777777" w:rsidR="00700CEC" w:rsidRPr="00DF75F4" w:rsidRDefault="001C3D65" w:rsidP="00232DB7">
      <w:pPr>
        <w:ind w:left="1418" w:right="43"/>
        <w:jc w:val="both"/>
        <w:rPr>
          <w:iCs/>
          <w:sz w:val="24"/>
        </w:rPr>
      </w:pPr>
      <w:r w:rsidRPr="00DF75F4">
        <w:rPr>
          <w:iCs/>
          <w:sz w:val="24"/>
        </w:rPr>
        <w:t xml:space="preserve">Les membres présents à l’ouverture de la séance formant quorum, </w:t>
      </w:r>
      <w:r w:rsidR="000B1D16" w:rsidRPr="00DF75F4">
        <w:rPr>
          <w:iCs/>
          <w:sz w:val="24"/>
        </w:rPr>
        <w:t>l</w:t>
      </w:r>
      <w:r w:rsidR="00700CEC" w:rsidRPr="00DF75F4">
        <w:rPr>
          <w:iCs/>
          <w:sz w:val="24"/>
        </w:rPr>
        <w:t>e maire procède à l’ouverture de l’assemblée.</w:t>
      </w:r>
    </w:p>
    <w:p w14:paraId="25ECAA3D" w14:textId="77777777" w:rsidR="00700CEC" w:rsidRPr="00DF75F4" w:rsidRDefault="00700CEC" w:rsidP="00232DB7">
      <w:pPr>
        <w:ind w:left="1418" w:right="43"/>
        <w:jc w:val="both"/>
        <w:rPr>
          <w:iCs/>
          <w:sz w:val="24"/>
        </w:rPr>
      </w:pPr>
    </w:p>
    <w:bookmarkEnd w:id="2"/>
    <w:p w14:paraId="034B9A9D" w14:textId="4F9CA32D" w:rsidR="00586CFD" w:rsidRPr="00DF75F4" w:rsidRDefault="003C4312" w:rsidP="00232DB7">
      <w:pPr>
        <w:ind w:left="-851" w:right="43"/>
        <w:rPr>
          <w:b/>
          <w:iCs/>
          <w:sz w:val="24"/>
        </w:rPr>
      </w:pPr>
      <w:r>
        <w:rPr>
          <w:b/>
          <w:iCs/>
          <w:sz w:val="24"/>
        </w:rPr>
        <w:t>43</w:t>
      </w:r>
      <w:r w:rsidR="00E46B37">
        <w:rPr>
          <w:b/>
          <w:iCs/>
          <w:sz w:val="24"/>
        </w:rPr>
        <w:t>90</w:t>
      </w:r>
      <w:r w:rsidR="0047382E" w:rsidRPr="00DF75F4">
        <w:rPr>
          <w:b/>
          <w:iCs/>
          <w:sz w:val="24"/>
        </w:rPr>
        <w:t>-0</w:t>
      </w:r>
      <w:r w:rsidR="00520A94">
        <w:rPr>
          <w:b/>
          <w:iCs/>
          <w:sz w:val="24"/>
        </w:rPr>
        <w:t>8</w:t>
      </w:r>
      <w:r w:rsidR="0047382E" w:rsidRPr="00DF75F4">
        <w:rPr>
          <w:b/>
          <w:iCs/>
          <w:sz w:val="24"/>
        </w:rPr>
        <w:t>-19</w:t>
      </w:r>
      <w:r w:rsidR="004C626D" w:rsidRPr="00DF75F4">
        <w:rPr>
          <w:iCs/>
          <w:sz w:val="24"/>
        </w:rPr>
        <w:t xml:space="preserve"> </w:t>
      </w:r>
      <w:r w:rsidR="0047382E" w:rsidRPr="00DF75F4">
        <w:rPr>
          <w:iCs/>
          <w:sz w:val="24"/>
        </w:rPr>
        <w:tab/>
      </w:r>
      <w:r w:rsidR="0047382E" w:rsidRPr="00DF75F4">
        <w:rPr>
          <w:iCs/>
          <w:sz w:val="24"/>
        </w:rPr>
        <w:tab/>
      </w:r>
      <w:r w:rsidR="002F3C89" w:rsidRPr="00DF75F4">
        <w:rPr>
          <w:b/>
          <w:iCs/>
          <w:sz w:val="24"/>
        </w:rPr>
        <w:t>Ordre</w:t>
      </w:r>
      <w:r w:rsidR="00586CFD" w:rsidRPr="00DF75F4">
        <w:rPr>
          <w:b/>
          <w:iCs/>
          <w:sz w:val="24"/>
        </w:rPr>
        <w:t xml:space="preserve"> du jour</w:t>
      </w:r>
    </w:p>
    <w:p w14:paraId="06773236" w14:textId="77777777" w:rsidR="002F3C89" w:rsidRPr="00DF75F4" w:rsidRDefault="002F3C89" w:rsidP="00232DB7">
      <w:pPr>
        <w:ind w:left="1418" w:right="43"/>
        <w:rPr>
          <w:rFonts w:eastAsia="Calibri"/>
          <w:b/>
          <w:iCs/>
          <w:sz w:val="24"/>
          <w:lang w:eastAsia="en-US"/>
        </w:rPr>
      </w:pPr>
    </w:p>
    <w:p w14:paraId="25CDE570" w14:textId="7799FC3A" w:rsidR="00586CFD" w:rsidRPr="00DF75F4" w:rsidRDefault="00586CFD" w:rsidP="00232DB7">
      <w:pPr>
        <w:ind w:left="1418" w:right="43"/>
        <w:jc w:val="both"/>
        <w:rPr>
          <w:iCs/>
          <w:sz w:val="24"/>
        </w:rPr>
      </w:pPr>
      <w:r w:rsidRPr="00DF75F4">
        <w:rPr>
          <w:iCs/>
          <w:sz w:val="24"/>
        </w:rPr>
        <w:t>IL EST PROPOSÉ par le conseiller</w:t>
      </w:r>
      <w:r w:rsidR="002862D3" w:rsidRPr="00DF75F4">
        <w:rPr>
          <w:iCs/>
          <w:sz w:val="24"/>
        </w:rPr>
        <w:t xml:space="preserve"> </w:t>
      </w:r>
      <w:r w:rsidR="004705E6">
        <w:rPr>
          <w:iCs/>
          <w:sz w:val="24"/>
        </w:rPr>
        <w:t>Scott Mitchell</w:t>
      </w:r>
    </w:p>
    <w:bookmarkEnd w:id="1"/>
    <w:p w14:paraId="66E7BD69" w14:textId="77777777" w:rsidR="00586CFD" w:rsidRPr="00DF75F4" w:rsidRDefault="00586CFD" w:rsidP="00232DB7">
      <w:pPr>
        <w:ind w:left="1418" w:right="43"/>
        <w:rPr>
          <w:rFonts w:eastAsia="Calibri"/>
          <w:iCs/>
          <w:sz w:val="24"/>
          <w:lang w:eastAsia="en-US"/>
        </w:rPr>
      </w:pPr>
    </w:p>
    <w:p w14:paraId="635A5DE4" w14:textId="77777777" w:rsidR="00586CFD" w:rsidRPr="00DF75F4" w:rsidRDefault="00586CFD" w:rsidP="00232DB7">
      <w:pPr>
        <w:ind w:left="1418" w:right="43" w:hanging="2265"/>
        <w:jc w:val="both"/>
        <w:rPr>
          <w:iCs/>
          <w:sz w:val="24"/>
        </w:rPr>
      </w:pPr>
      <w:r w:rsidRPr="00DF75F4">
        <w:rPr>
          <w:iCs/>
          <w:sz w:val="24"/>
        </w:rPr>
        <w:tab/>
        <w:t xml:space="preserve">ET RÉSOLU UNANIMEMENT </w:t>
      </w:r>
      <w:r w:rsidR="0009504B" w:rsidRPr="00DF75F4">
        <w:rPr>
          <w:iCs/>
          <w:sz w:val="24"/>
        </w:rPr>
        <w:t xml:space="preserve">d’adopter </w:t>
      </w:r>
      <w:r w:rsidRPr="00DF75F4">
        <w:rPr>
          <w:iCs/>
          <w:sz w:val="24"/>
        </w:rPr>
        <w:t xml:space="preserve">l’ordre du jour tel que </w:t>
      </w:r>
      <w:r w:rsidR="0009504B" w:rsidRPr="00DF75F4">
        <w:rPr>
          <w:iCs/>
          <w:sz w:val="24"/>
        </w:rPr>
        <w:t>déposé et, en conséquence, il demeure ouvert à toute modification</w:t>
      </w:r>
      <w:r w:rsidR="000B1D16" w:rsidRPr="00DF75F4">
        <w:rPr>
          <w:iCs/>
          <w:sz w:val="24"/>
        </w:rPr>
        <w:t xml:space="preserve"> dans la section varia. </w:t>
      </w:r>
    </w:p>
    <w:p w14:paraId="1CD0D5D6" w14:textId="77777777" w:rsidR="00586CFD" w:rsidRPr="00DF75F4" w:rsidRDefault="00586CFD" w:rsidP="00232DB7">
      <w:pPr>
        <w:ind w:left="1418" w:right="43"/>
        <w:rPr>
          <w:iCs/>
          <w:sz w:val="24"/>
        </w:rPr>
      </w:pPr>
      <w:bookmarkStart w:id="3" w:name="_Hlk16518736"/>
      <w:bookmarkStart w:id="4" w:name="_Hlk4768787"/>
    </w:p>
    <w:p w14:paraId="12A83CB3" w14:textId="77777777" w:rsidR="00586CFD" w:rsidRPr="00DF75F4" w:rsidRDefault="00B87C0B" w:rsidP="00232DB7">
      <w:pPr>
        <w:pStyle w:val="Paragraphedeliste"/>
        <w:numPr>
          <w:ilvl w:val="0"/>
          <w:numId w:val="11"/>
        </w:numPr>
        <w:spacing w:after="120"/>
        <w:ind w:right="43"/>
        <w:jc w:val="both"/>
        <w:rPr>
          <w:b/>
          <w:iCs/>
          <w:szCs w:val="22"/>
        </w:rPr>
      </w:pPr>
      <w:bookmarkStart w:id="5" w:name="_Hlk16243065"/>
      <w:bookmarkStart w:id="6" w:name="_Hlk16249184"/>
      <w:bookmarkStart w:id="7" w:name="_Hlk2349929"/>
      <w:r w:rsidRPr="00DF75F4">
        <w:rPr>
          <w:b/>
          <w:iCs/>
          <w:szCs w:val="22"/>
        </w:rPr>
        <w:t xml:space="preserve">Adoption de l’ordre du jour </w:t>
      </w:r>
    </w:p>
    <w:p w14:paraId="5B2D5D37" w14:textId="25818E83" w:rsidR="00B87C0B" w:rsidRDefault="00B87C0B" w:rsidP="00051D58">
      <w:pPr>
        <w:pStyle w:val="Paragraphedeliste"/>
        <w:numPr>
          <w:ilvl w:val="0"/>
          <w:numId w:val="11"/>
        </w:numPr>
        <w:ind w:right="43"/>
        <w:jc w:val="both"/>
        <w:rPr>
          <w:b/>
          <w:szCs w:val="22"/>
        </w:rPr>
      </w:pPr>
      <w:r w:rsidRPr="00DF75F4">
        <w:rPr>
          <w:b/>
          <w:szCs w:val="22"/>
        </w:rPr>
        <w:t>Adoption d</w:t>
      </w:r>
      <w:r w:rsidR="000048A5" w:rsidRPr="00DF75F4">
        <w:rPr>
          <w:b/>
          <w:szCs w:val="22"/>
        </w:rPr>
        <w:t>es</w:t>
      </w:r>
      <w:r w:rsidR="000B1D16" w:rsidRPr="00DF75F4">
        <w:rPr>
          <w:b/>
          <w:szCs w:val="22"/>
        </w:rPr>
        <w:t xml:space="preserve"> procès-verba</w:t>
      </w:r>
      <w:r w:rsidR="000048A5" w:rsidRPr="00DF75F4">
        <w:rPr>
          <w:b/>
          <w:szCs w:val="22"/>
        </w:rPr>
        <w:t>ux</w:t>
      </w:r>
    </w:p>
    <w:p w14:paraId="765DFE0A" w14:textId="2686F8F6" w:rsidR="00B87C0B" w:rsidRPr="00DF75F4" w:rsidRDefault="0068232C" w:rsidP="00232DB7">
      <w:pPr>
        <w:pStyle w:val="Paragraphedeliste"/>
        <w:numPr>
          <w:ilvl w:val="0"/>
          <w:numId w:val="11"/>
        </w:numPr>
        <w:spacing w:after="120"/>
        <w:ind w:right="43"/>
        <w:jc w:val="both"/>
        <w:rPr>
          <w:b/>
          <w:szCs w:val="22"/>
        </w:rPr>
      </w:pPr>
      <w:r w:rsidRPr="00DF75F4">
        <w:rPr>
          <w:b/>
          <w:szCs w:val="22"/>
        </w:rPr>
        <w:t xml:space="preserve">Vérification des comptes du mois </w:t>
      </w:r>
      <w:r w:rsidR="00A27CAE" w:rsidRPr="00DF75F4">
        <w:rPr>
          <w:b/>
          <w:szCs w:val="22"/>
        </w:rPr>
        <w:t>d</w:t>
      </w:r>
      <w:r w:rsidR="001B45D9" w:rsidRPr="00DF75F4">
        <w:rPr>
          <w:b/>
          <w:szCs w:val="22"/>
        </w:rPr>
        <w:t xml:space="preserve">e </w:t>
      </w:r>
      <w:r w:rsidR="003B0BDC" w:rsidRPr="00DF75F4">
        <w:rPr>
          <w:b/>
          <w:szCs w:val="22"/>
        </w:rPr>
        <w:t>j</w:t>
      </w:r>
      <w:r w:rsidR="004D08FA">
        <w:rPr>
          <w:b/>
          <w:szCs w:val="22"/>
        </w:rPr>
        <w:t>uillet</w:t>
      </w:r>
      <w:r w:rsidR="00A27CAE" w:rsidRPr="00DF75F4">
        <w:rPr>
          <w:b/>
          <w:szCs w:val="22"/>
        </w:rPr>
        <w:t xml:space="preserve"> </w:t>
      </w:r>
      <w:r w:rsidR="00C3470E">
        <w:rPr>
          <w:b/>
          <w:szCs w:val="22"/>
        </w:rPr>
        <w:t>s’élevant à 156 875.77 $</w:t>
      </w:r>
    </w:p>
    <w:p w14:paraId="0EE7B787" w14:textId="40020D5F" w:rsidR="00B97914" w:rsidRDefault="0035647A" w:rsidP="00232DB7">
      <w:pPr>
        <w:pStyle w:val="Paragraphedeliste"/>
        <w:numPr>
          <w:ilvl w:val="0"/>
          <w:numId w:val="11"/>
        </w:numPr>
        <w:spacing w:after="120"/>
        <w:ind w:right="43"/>
        <w:jc w:val="both"/>
        <w:rPr>
          <w:b/>
          <w:szCs w:val="22"/>
        </w:rPr>
      </w:pPr>
      <w:r w:rsidRPr="00DF75F4">
        <w:rPr>
          <w:b/>
          <w:szCs w:val="22"/>
        </w:rPr>
        <w:t>Administration :</w:t>
      </w:r>
    </w:p>
    <w:p w14:paraId="4D3ED0C7" w14:textId="6166E94A" w:rsidR="000E0054" w:rsidRDefault="0004484F" w:rsidP="007E35B9">
      <w:pPr>
        <w:pStyle w:val="Textebrut"/>
        <w:numPr>
          <w:ilvl w:val="1"/>
          <w:numId w:val="11"/>
        </w:numPr>
        <w:rPr>
          <w:rFonts w:ascii="Times New Roman" w:hAnsi="Times New Roman" w:cs="Times New Roman"/>
        </w:rPr>
      </w:pPr>
      <w:r>
        <w:rPr>
          <w:rFonts w:ascii="Times New Roman" w:hAnsi="Times New Roman" w:cs="Times New Roman"/>
        </w:rPr>
        <w:t>Octroi d’un m</w:t>
      </w:r>
      <w:r w:rsidR="000E0054">
        <w:rPr>
          <w:rFonts w:ascii="Times New Roman" w:hAnsi="Times New Roman" w:cs="Times New Roman"/>
        </w:rPr>
        <w:t>andat</w:t>
      </w:r>
      <w:r>
        <w:rPr>
          <w:rFonts w:ascii="Times New Roman" w:hAnsi="Times New Roman" w:cs="Times New Roman"/>
        </w:rPr>
        <w:t xml:space="preserve"> à</w:t>
      </w:r>
      <w:r w:rsidR="000E0054">
        <w:rPr>
          <w:rFonts w:ascii="Times New Roman" w:hAnsi="Times New Roman" w:cs="Times New Roman"/>
        </w:rPr>
        <w:t xml:space="preserve"> Stéphane Roy, a</w:t>
      </w:r>
      <w:r w:rsidR="00CE7420">
        <w:rPr>
          <w:rFonts w:ascii="Times New Roman" w:hAnsi="Times New Roman" w:cs="Times New Roman"/>
        </w:rPr>
        <w:t>rpenteur (lotissement proj</w:t>
      </w:r>
      <w:r w:rsidR="00724B7E">
        <w:rPr>
          <w:rFonts w:ascii="Times New Roman" w:hAnsi="Times New Roman" w:cs="Times New Roman"/>
        </w:rPr>
        <w:t>et</w:t>
      </w:r>
      <w:r w:rsidR="00CE7420">
        <w:rPr>
          <w:rFonts w:ascii="Times New Roman" w:hAnsi="Times New Roman" w:cs="Times New Roman"/>
        </w:rPr>
        <w:t xml:space="preserve"> école)</w:t>
      </w:r>
    </w:p>
    <w:p w14:paraId="3441FF25" w14:textId="3570371C" w:rsidR="009D6CD2" w:rsidRPr="005F2422" w:rsidRDefault="009D6CD2" w:rsidP="007E35B9">
      <w:pPr>
        <w:pStyle w:val="Textebrut"/>
        <w:numPr>
          <w:ilvl w:val="1"/>
          <w:numId w:val="11"/>
        </w:numPr>
        <w:rPr>
          <w:rFonts w:ascii="Times New Roman" w:hAnsi="Times New Roman" w:cs="Times New Roman"/>
        </w:rPr>
      </w:pPr>
      <w:r w:rsidRPr="005F2422">
        <w:rPr>
          <w:rFonts w:ascii="Times New Roman" w:hAnsi="Times New Roman" w:cs="Times New Roman"/>
        </w:rPr>
        <w:t>Acceptation du budget révisé 2019, Société d’habitation</w:t>
      </w:r>
    </w:p>
    <w:p w14:paraId="179AC1EC" w14:textId="5EF74456" w:rsidR="007B7C64" w:rsidRPr="007B7C64" w:rsidRDefault="007B7C64" w:rsidP="00201EE9">
      <w:pPr>
        <w:pStyle w:val="Paragraphedeliste"/>
        <w:numPr>
          <w:ilvl w:val="1"/>
          <w:numId w:val="11"/>
        </w:numPr>
        <w:spacing w:after="120"/>
        <w:ind w:right="43"/>
        <w:rPr>
          <w:iCs/>
          <w:szCs w:val="22"/>
        </w:rPr>
      </w:pPr>
      <w:r w:rsidRPr="007B7C64">
        <w:rPr>
          <w:rFonts w:eastAsiaTheme="minorHAnsi"/>
          <w:szCs w:val="21"/>
          <w:lang w:eastAsia="en-US"/>
        </w:rPr>
        <w:t>Autorisation à Tetra Tech QI Inc. afin de présenter toute demande d’autorisation auprès du ministère de l’</w:t>
      </w:r>
      <w:r w:rsidR="007734E3">
        <w:rPr>
          <w:rFonts w:eastAsiaTheme="minorHAnsi"/>
          <w:szCs w:val="21"/>
          <w:lang w:eastAsia="en-US"/>
        </w:rPr>
        <w:t>E</w:t>
      </w:r>
      <w:r w:rsidRPr="007B7C64">
        <w:rPr>
          <w:rFonts w:eastAsiaTheme="minorHAnsi"/>
          <w:szCs w:val="21"/>
          <w:lang w:eastAsia="en-US"/>
        </w:rPr>
        <w:t xml:space="preserve">nvironnement et de la </w:t>
      </w:r>
      <w:r w:rsidR="007734E3">
        <w:rPr>
          <w:rFonts w:eastAsiaTheme="minorHAnsi"/>
          <w:szCs w:val="21"/>
          <w:lang w:eastAsia="en-US"/>
        </w:rPr>
        <w:t>L</w:t>
      </w:r>
      <w:r w:rsidRPr="007B7C64">
        <w:rPr>
          <w:rFonts w:eastAsiaTheme="minorHAnsi"/>
          <w:szCs w:val="21"/>
          <w:lang w:eastAsia="en-US"/>
        </w:rPr>
        <w:t>utte contre les changements climatiques pour la réalisation des travaux de prolongement des rues Armand-Claude et 16</w:t>
      </w:r>
      <w:r w:rsidRPr="005F2422">
        <w:rPr>
          <w:rFonts w:eastAsiaTheme="minorHAnsi"/>
          <w:szCs w:val="22"/>
          <w:vertAlign w:val="superscript"/>
          <w:lang w:eastAsia="en-US"/>
        </w:rPr>
        <w:t>e</w:t>
      </w:r>
      <w:r w:rsidRPr="007B7C64">
        <w:rPr>
          <w:rFonts w:eastAsiaTheme="minorHAnsi"/>
          <w:szCs w:val="21"/>
          <w:lang w:eastAsia="en-US"/>
        </w:rPr>
        <w:t xml:space="preserve"> Rue et engagement de la municipalité à transmettre une attestation</w:t>
      </w:r>
    </w:p>
    <w:p w14:paraId="7663A351" w14:textId="19A63061" w:rsidR="00201EE9" w:rsidRPr="00031781" w:rsidRDefault="00201EE9" w:rsidP="00201EE9">
      <w:pPr>
        <w:pStyle w:val="Paragraphedeliste"/>
        <w:numPr>
          <w:ilvl w:val="1"/>
          <w:numId w:val="11"/>
        </w:numPr>
        <w:spacing w:after="120"/>
        <w:ind w:right="43"/>
        <w:rPr>
          <w:iCs/>
          <w:szCs w:val="22"/>
        </w:rPr>
      </w:pPr>
      <w:r w:rsidRPr="007B7C64">
        <w:rPr>
          <w:rFonts w:eastAsiaTheme="minorHAnsi"/>
          <w:szCs w:val="21"/>
          <w:lang w:eastAsia="en-US"/>
        </w:rPr>
        <w:t>Programme</w:t>
      </w:r>
      <w:r w:rsidRPr="00031781">
        <w:rPr>
          <w:iCs/>
          <w:szCs w:val="22"/>
        </w:rPr>
        <w:t xml:space="preserve"> général d’indemnisation et d’aide financières lors de sinistres réels ou imminents (Décret no 403-2019) et engagement de la Municipalité visant l’acquisition de propriété et nomination d’un notaire :  </w:t>
      </w:r>
    </w:p>
    <w:p w14:paraId="7DE15FA3" w14:textId="16B1144E" w:rsidR="003846EB" w:rsidRDefault="00201EE9" w:rsidP="00FC533D">
      <w:pPr>
        <w:pStyle w:val="Paragraphedeliste"/>
        <w:numPr>
          <w:ilvl w:val="2"/>
          <w:numId w:val="11"/>
        </w:numPr>
        <w:spacing w:after="120"/>
        <w:ind w:right="43"/>
        <w:rPr>
          <w:iCs/>
          <w:szCs w:val="22"/>
        </w:rPr>
      </w:pPr>
      <w:r w:rsidRPr="00031781">
        <w:rPr>
          <w:iCs/>
          <w:szCs w:val="22"/>
        </w:rPr>
        <w:t xml:space="preserve">Propriété sise au </w:t>
      </w:r>
      <w:r w:rsidR="00304F03">
        <w:rPr>
          <w:iCs/>
          <w:szCs w:val="22"/>
        </w:rPr>
        <w:t>789</w:t>
      </w:r>
      <w:r w:rsidRPr="00031781">
        <w:rPr>
          <w:iCs/>
          <w:szCs w:val="22"/>
        </w:rPr>
        <w:t xml:space="preserve"> route du Président-Kennedy (Lot 2 721</w:t>
      </w:r>
      <w:r w:rsidR="00304F03">
        <w:rPr>
          <w:iCs/>
          <w:szCs w:val="22"/>
        </w:rPr>
        <w:t> </w:t>
      </w:r>
      <w:r w:rsidRPr="00031781">
        <w:rPr>
          <w:iCs/>
          <w:szCs w:val="22"/>
        </w:rPr>
        <w:t>6</w:t>
      </w:r>
      <w:r w:rsidR="006146CB">
        <w:rPr>
          <w:iCs/>
          <w:szCs w:val="22"/>
        </w:rPr>
        <w:t>28</w:t>
      </w:r>
      <w:r w:rsidRPr="00031781">
        <w:rPr>
          <w:iCs/>
          <w:szCs w:val="22"/>
        </w:rPr>
        <w:t>)</w:t>
      </w:r>
    </w:p>
    <w:p w14:paraId="7A275902" w14:textId="10158F20" w:rsidR="00304F03" w:rsidRDefault="00304F03" w:rsidP="00FC533D">
      <w:pPr>
        <w:pStyle w:val="Paragraphedeliste"/>
        <w:numPr>
          <w:ilvl w:val="2"/>
          <w:numId w:val="11"/>
        </w:numPr>
        <w:spacing w:after="120"/>
        <w:ind w:right="43"/>
        <w:rPr>
          <w:iCs/>
          <w:szCs w:val="22"/>
        </w:rPr>
      </w:pPr>
      <w:r>
        <w:rPr>
          <w:iCs/>
          <w:szCs w:val="22"/>
        </w:rPr>
        <w:t>Propriété sise au 566, route du Président-Kennedy (Lot 2 721 494)</w:t>
      </w:r>
    </w:p>
    <w:p w14:paraId="26208463" w14:textId="7B135D28" w:rsidR="00304F03" w:rsidRDefault="00304F03" w:rsidP="00FC533D">
      <w:pPr>
        <w:pStyle w:val="Paragraphedeliste"/>
        <w:numPr>
          <w:ilvl w:val="2"/>
          <w:numId w:val="11"/>
        </w:numPr>
        <w:spacing w:after="120"/>
        <w:ind w:right="43"/>
        <w:rPr>
          <w:iCs/>
          <w:szCs w:val="22"/>
        </w:rPr>
      </w:pPr>
      <w:r>
        <w:rPr>
          <w:iCs/>
          <w:szCs w:val="22"/>
        </w:rPr>
        <w:t>Propriété sise au 940, route du Président-Kennedy (Lot 2 721 664)</w:t>
      </w:r>
    </w:p>
    <w:p w14:paraId="30E9B467" w14:textId="1A4C3CEA" w:rsidR="00304F03" w:rsidRDefault="00304F03" w:rsidP="00FC533D">
      <w:pPr>
        <w:pStyle w:val="Paragraphedeliste"/>
        <w:numPr>
          <w:ilvl w:val="2"/>
          <w:numId w:val="11"/>
        </w:numPr>
        <w:spacing w:after="120"/>
        <w:ind w:right="43"/>
        <w:rPr>
          <w:iCs/>
          <w:szCs w:val="22"/>
        </w:rPr>
      </w:pPr>
      <w:r>
        <w:rPr>
          <w:iCs/>
          <w:szCs w:val="22"/>
        </w:rPr>
        <w:t>Propriété sise au 717 à 725, route du Président-Kennedy (Lot 2 721 622</w:t>
      </w:r>
    </w:p>
    <w:p w14:paraId="6F197EE7" w14:textId="09A67DD4" w:rsidR="00304F03" w:rsidRDefault="00304F03" w:rsidP="00FC533D">
      <w:pPr>
        <w:pStyle w:val="Paragraphedeliste"/>
        <w:numPr>
          <w:ilvl w:val="2"/>
          <w:numId w:val="11"/>
        </w:numPr>
        <w:spacing w:after="120"/>
        <w:ind w:right="43"/>
        <w:rPr>
          <w:iCs/>
          <w:szCs w:val="22"/>
        </w:rPr>
      </w:pPr>
      <w:r>
        <w:rPr>
          <w:iCs/>
          <w:szCs w:val="22"/>
        </w:rPr>
        <w:t>Propriété sise au 82, chemin de la Traverse (Lot 2 898 4</w:t>
      </w:r>
      <w:r w:rsidR="006146CB">
        <w:rPr>
          <w:iCs/>
          <w:szCs w:val="22"/>
        </w:rPr>
        <w:t>4</w:t>
      </w:r>
      <w:r>
        <w:rPr>
          <w:iCs/>
          <w:szCs w:val="22"/>
        </w:rPr>
        <w:t>2)</w:t>
      </w:r>
    </w:p>
    <w:p w14:paraId="62558F00" w14:textId="5F53201C" w:rsidR="00304F03" w:rsidRDefault="00304F03" w:rsidP="00FC533D">
      <w:pPr>
        <w:pStyle w:val="Paragraphedeliste"/>
        <w:numPr>
          <w:ilvl w:val="2"/>
          <w:numId w:val="11"/>
        </w:numPr>
        <w:spacing w:after="120"/>
        <w:ind w:right="43"/>
        <w:rPr>
          <w:iCs/>
          <w:szCs w:val="22"/>
        </w:rPr>
      </w:pPr>
      <w:r>
        <w:rPr>
          <w:iCs/>
          <w:szCs w:val="22"/>
        </w:rPr>
        <w:t>Propriété sise au 599, route du Président-Kennedy (Lot 2 721 502)</w:t>
      </w:r>
    </w:p>
    <w:p w14:paraId="1A849355" w14:textId="7798C070" w:rsidR="0035647A" w:rsidRPr="00DF75F4" w:rsidRDefault="0035647A" w:rsidP="00232DB7">
      <w:pPr>
        <w:pStyle w:val="Paragraphedeliste"/>
        <w:numPr>
          <w:ilvl w:val="0"/>
          <w:numId w:val="11"/>
        </w:numPr>
        <w:spacing w:after="120"/>
        <w:ind w:right="43"/>
        <w:jc w:val="both"/>
        <w:rPr>
          <w:b/>
          <w:iCs/>
          <w:szCs w:val="22"/>
        </w:rPr>
      </w:pPr>
      <w:r w:rsidRPr="00DF75F4">
        <w:rPr>
          <w:b/>
          <w:iCs/>
          <w:szCs w:val="22"/>
        </w:rPr>
        <w:t>Aménagement et urbanisme :</w:t>
      </w:r>
    </w:p>
    <w:p w14:paraId="0484E2C9" w14:textId="4EDCCE7E" w:rsidR="00990243" w:rsidRPr="004F4116" w:rsidRDefault="00076765" w:rsidP="00487A16">
      <w:pPr>
        <w:pStyle w:val="Paragraphedeliste"/>
        <w:numPr>
          <w:ilvl w:val="1"/>
          <w:numId w:val="11"/>
        </w:numPr>
        <w:spacing w:after="120"/>
        <w:ind w:right="43"/>
        <w:jc w:val="both"/>
        <w:rPr>
          <w:szCs w:val="22"/>
        </w:rPr>
      </w:pPr>
      <w:r>
        <w:rPr>
          <w:color w:val="000000" w:themeColor="text1"/>
          <w:szCs w:val="22"/>
        </w:rPr>
        <w:t>A</w:t>
      </w:r>
      <w:r w:rsidR="00724B7E">
        <w:rPr>
          <w:color w:val="000000" w:themeColor="text1"/>
          <w:szCs w:val="22"/>
        </w:rPr>
        <w:t xml:space="preserve">vis de motion et dépôt de projet </w:t>
      </w:r>
      <w:r w:rsidR="00990243">
        <w:rPr>
          <w:color w:val="000000" w:themeColor="text1"/>
          <w:szCs w:val="22"/>
        </w:rPr>
        <w:t xml:space="preserve">du règlement </w:t>
      </w:r>
      <w:r w:rsidR="00724B7E">
        <w:rPr>
          <w:color w:val="000000" w:themeColor="text1"/>
          <w:szCs w:val="22"/>
        </w:rPr>
        <w:t>422</w:t>
      </w:r>
      <w:r w:rsidR="00990243">
        <w:rPr>
          <w:color w:val="000000" w:themeColor="text1"/>
          <w:szCs w:val="22"/>
        </w:rPr>
        <w:t xml:space="preserve">-2019 </w:t>
      </w:r>
      <w:r w:rsidR="00F36C67">
        <w:rPr>
          <w:color w:val="000000" w:themeColor="text1"/>
          <w:szCs w:val="22"/>
        </w:rPr>
        <w:t>modifi</w:t>
      </w:r>
      <w:r w:rsidR="00C063B2">
        <w:rPr>
          <w:color w:val="000000" w:themeColor="text1"/>
          <w:szCs w:val="22"/>
        </w:rPr>
        <w:t>ant</w:t>
      </w:r>
      <w:r w:rsidR="00F36C67">
        <w:rPr>
          <w:color w:val="000000" w:themeColor="text1"/>
          <w:szCs w:val="22"/>
        </w:rPr>
        <w:t xml:space="preserve"> </w:t>
      </w:r>
      <w:r w:rsidR="00990243">
        <w:rPr>
          <w:color w:val="000000" w:themeColor="text1"/>
          <w:szCs w:val="22"/>
        </w:rPr>
        <w:t xml:space="preserve">le règlement numéro </w:t>
      </w:r>
      <w:r w:rsidR="00724B7E">
        <w:rPr>
          <w:color w:val="000000" w:themeColor="text1"/>
          <w:szCs w:val="22"/>
        </w:rPr>
        <w:t>384, Qualité de vie</w:t>
      </w:r>
      <w:r w:rsidR="00990243">
        <w:rPr>
          <w:color w:val="000000" w:themeColor="text1"/>
          <w:szCs w:val="22"/>
        </w:rPr>
        <w:t xml:space="preserve">. </w:t>
      </w:r>
    </w:p>
    <w:p w14:paraId="3C6BC287" w14:textId="630DD942" w:rsidR="004F4116" w:rsidRPr="00E555BE" w:rsidRDefault="00724B7E" w:rsidP="00487A16">
      <w:pPr>
        <w:pStyle w:val="Paragraphedeliste"/>
        <w:numPr>
          <w:ilvl w:val="1"/>
          <w:numId w:val="11"/>
        </w:numPr>
        <w:spacing w:after="120"/>
        <w:ind w:right="43"/>
        <w:jc w:val="both"/>
        <w:rPr>
          <w:szCs w:val="22"/>
        </w:rPr>
      </w:pPr>
      <w:r>
        <w:rPr>
          <w:color w:val="000000" w:themeColor="text1"/>
          <w:szCs w:val="22"/>
        </w:rPr>
        <w:t xml:space="preserve">Dépôt de la demande de révision de la </w:t>
      </w:r>
      <w:r w:rsidR="004F4116">
        <w:rPr>
          <w:color w:val="000000" w:themeColor="text1"/>
          <w:szCs w:val="22"/>
        </w:rPr>
        <w:t xml:space="preserve">ZIS </w:t>
      </w:r>
    </w:p>
    <w:p w14:paraId="47F0E2C6" w14:textId="72CD25AF" w:rsidR="00E555BE" w:rsidRPr="00E555BE" w:rsidRDefault="00E555BE" w:rsidP="00E555BE">
      <w:pPr>
        <w:pStyle w:val="Paragraphedeliste"/>
        <w:numPr>
          <w:ilvl w:val="1"/>
          <w:numId w:val="11"/>
        </w:numPr>
        <w:rPr>
          <w:szCs w:val="22"/>
          <w:lang w:eastAsia="en-US"/>
        </w:rPr>
      </w:pPr>
      <w:r>
        <w:t>Demande de dérogation mineure, 219</w:t>
      </w:r>
      <w:r w:rsidR="004A6096">
        <w:t>,</w:t>
      </w:r>
      <w:r>
        <w:t xml:space="preserve"> ave</w:t>
      </w:r>
      <w:r w:rsidR="00337F44">
        <w:t>nue</w:t>
      </w:r>
      <w:r>
        <w:t xml:space="preserve"> des </w:t>
      </w:r>
      <w:r w:rsidR="004A6096">
        <w:t>Î</w:t>
      </w:r>
      <w:r>
        <w:t>les.</w:t>
      </w:r>
    </w:p>
    <w:p w14:paraId="6304EE46" w14:textId="0191E185" w:rsidR="00E555BE" w:rsidRDefault="00345819" w:rsidP="00487A16">
      <w:pPr>
        <w:pStyle w:val="Paragraphedeliste"/>
        <w:numPr>
          <w:ilvl w:val="1"/>
          <w:numId w:val="11"/>
        </w:numPr>
        <w:spacing w:after="120"/>
        <w:ind w:right="43"/>
        <w:jc w:val="both"/>
        <w:rPr>
          <w:szCs w:val="22"/>
        </w:rPr>
      </w:pPr>
      <w:r>
        <w:rPr>
          <w:szCs w:val="22"/>
        </w:rPr>
        <w:t>Désignation d’une fourrière</w:t>
      </w:r>
    </w:p>
    <w:bookmarkEnd w:id="5"/>
    <w:p w14:paraId="06B2E1AB" w14:textId="25549674" w:rsidR="008C6EFC" w:rsidRDefault="008C6EFC" w:rsidP="00232DB7">
      <w:pPr>
        <w:pStyle w:val="Paragraphedeliste"/>
        <w:numPr>
          <w:ilvl w:val="0"/>
          <w:numId w:val="11"/>
        </w:numPr>
        <w:spacing w:after="120"/>
        <w:ind w:right="43"/>
        <w:jc w:val="both"/>
        <w:rPr>
          <w:b/>
          <w:iCs/>
          <w:szCs w:val="22"/>
        </w:rPr>
      </w:pPr>
      <w:r w:rsidRPr="00DF75F4">
        <w:rPr>
          <w:b/>
          <w:iCs/>
          <w:szCs w:val="22"/>
        </w:rPr>
        <w:t xml:space="preserve">Service </w:t>
      </w:r>
      <w:r w:rsidR="00034E41">
        <w:rPr>
          <w:b/>
          <w:iCs/>
          <w:szCs w:val="22"/>
        </w:rPr>
        <w:t>incendie</w:t>
      </w:r>
      <w:r w:rsidRPr="00DF75F4">
        <w:rPr>
          <w:b/>
          <w:iCs/>
          <w:szCs w:val="22"/>
        </w:rPr>
        <w:t xml:space="preserve"> : </w:t>
      </w:r>
    </w:p>
    <w:p w14:paraId="391C974A" w14:textId="0A9BA144" w:rsidR="00724B7E" w:rsidRPr="00724B7E" w:rsidRDefault="00724B7E" w:rsidP="00724B7E">
      <w:pPr>
        <w:pStyle w:val="Paragraphedeliste"/>
        <w:numPr>
          <w:ilvl w:val="1"/>
          <w:numId w:val="11"/>
        </w:numPr>
        <w:spacing w:after="120"/>
        <w:ind w:right="43"/>
        <w:jc w:val="both"/>
        <w:rPr>
          <w:bCs/>
          <w:iCs/>
          <w:szCs w:val="22"/>
        </w:rPr>
      </w:pPr>
      <w:r w:rsidRPr="00724B7E">
        <w:rPr>
          <w:bCs/>
          <w:iCs/>
          <w:szCs w:val="22"/>
        </w:rPr>
        <w:lastRenderedPageBreak/>
        <w:t>Engagement d’un pompier à temps partiel</w:t>
      </w:r>
    </w:p>
    <w:p w14:paraId="0E72256A" w14:textId="0F86763D" w:rsidR="00201EE9" w:rsidRDefault="00201EE9" w:rsidP="00201EE9">
      <w:pPr>
        <w:pStyle w:val="Paragraphedeliste"/>
        <w:numPr>
          <w:ilvl w:val="0"/>
          <w:numId w:val="11"/>
        </w:numPr>
        <w:spacing w:after="120"/>
        <w:ind w:right="43"/>
        <w:jc w:val="both"/>
        <w:rPr>
          <w:b/>
          <w:iCs/>
          <w:szCs w:val="22"/>
        </w:rPr>
      </w:pPr>
      <w:r w:rsidRPr="00DF75F4">
        <w:rPr>
          <w:b/>
          <w:iCs/>
          <w:szCs w:val="22"/>
        </w:rPr>
        <w:t xml:space="preserve">Service </w:t>
      </w:r>
      <w:r>
        <w:rPr>
          <w:b/>
          <w:iCs/>
          <w:szCs w:val="22"/>
        </w:rPr>
        <w:t>Travaux publics</w:t>
      </w:r>
      <w:r w:rsidRPr="00DF75F4">
        <w:rPr>
          <w:b/>
          <w:iCs/>
          <w:szCs w:val="22"/>
        </w:rPr>
        <w:t xml:space="preserve">: </w:t>
      </w:r>
    </w:p>
    <w:p w14:paraId="3472AF0B" w14:textId="0AA0723E" w:rsidR="00724B7E" w:rsidRPr="00724B7E" w:rsidRDefault="00724B7E" w:rsidP="00724B7E">
      <w:pPr>
        <w:pStyle w:val="Paragraphedeliste"/>
        <w:numPr>
          <w:ilvl w:val="1"/>
          <w:numId w:val="11"/>
        </w:numPr>
        <w:spacing w:after="120"/>
        <w:ind w:right="43"/>
        <w:jc w:val="both"/>
        <w:rPr>
          <w:bCs/>
          <w:iCs/>
          <w:szCs w:val="22"/>
        </w:rPr>
      </w:pPr>
      <w:r w:rsidRPr="00724B7E">
        <w:rPr>
          <w:bCs/>
          <w:iCs/>
          <w:szCs w:val="22"/>
        </w:rPr>
        <w:t>Achat d’un équipement de déneigement</w:t>
      </w:r>
    </w:p>
    <w:p w14:paraId="63D30C39" w14:textId="4BB390DF" w:rsidR="00DF1D08" w:rsidRDefault="00201EE9" w:rsidP="00232DB7">
      <w:pPr>
        <w:pStyle w:val="Paragraphedeliste"/>
        <w:numPr>
          <w:ilvl w:val="0"/>
          <w:numId w:val="11"/>
        </w:numPr>
        <w:spacing w:after="120"/>
        <w:ind w:right="43"/>
        <w:jc w:val="both"/>
        <w:rPr>
          <w:b/>
          <w:iCs/>
          <w:szCs w:val="22"/>
        </w:rPr>
      </w:pPr>
      <w:r w:rsidRPr="00DF75F4">
        <w:rPr>
          <w:b/>
          <w:iCs/>
          <w:szCs w:val="22"/>
        </w:rPr>
        <w:t>Suivi des comités</w:t>
      </w:r>
    </w:p>
    <w:p w14:paraId="3B824D50" w14:textId="696E309C" w:rsidR="004150CB" w:rsidRDefault="004150CB" w:rsidP="00232DB7">
      <w:pPr>
        <w:pStyle w:val="Paragraphedeliste"/>
        <w:numPr>
          <w:ilvl w:val="0"/>
          <w:numId w:val="11"/>
        </w:numPr>
        <w:spacing w:after="120"/>
        <w:ind w:right="43"/>
        <w:jc w:val="both"/>
        <w:rPr>
          <w:b/>
          <w:iCs/>
          <w:szCs w:val="22"/>
        </w:rPr>
      </w:pPr>
      <w:r w:rsidRPr="00DF75F4">
        <w:rPr>
          <w:b/>
          <w:iCs/>
          <w:szCs w:val="22"/>
        </w:rPr>
        <w:t>Varia </w:t>
      </w:r>
    </w:p>
    <w:p w14:paraId="16447D8D" w14:textId="1AF3A93B" w:rsidR="004705E6" w:rsidRDefault="002B16B0" w:rsidP="002B16B0">
      <w:pPr>
        <w:pStyle w:val="Paragraphedeliste"/>
        <w:numPr>
          <w:ilvl w:val="0"/>
          <w:numId w:val="11"/>
        </w:numPr>
        <w:spacing w:after="120"/>
        <w:ind w:left="3261" w:right="43" w:hanging="426"/>
        <w:jc w:val="both"/>
        <w:rPr>
          <w:bCs/>
          <w:iCs/>
          <w:szCs w:val="22"/>
        </w:rPr>
      </w:pPr>
      <w:r>
        <w:rPr>
          <w:bCs/>
          <w:iCs/>
          <w:szCs w:val="22"/>
        </w:rPr>
        <w:t>Projet immobilier – 4 lots pour 6 maisons en rangées</w:t>
      </w:r>
    </w:p>
    <w:p w14:paraId="10AFFD66" w14:textId="12F33F8C" w:rsidR="002B16B0" w:rsidRPr="00896EA6" w:rsidRDefault="002B16B0" w:rsidP="002B16B0">
      <w:pPr>
        <w:pStyle w:val="Paragraphedeliste"/>
        <w:numPr>
          <w:ilvl w:val="0"/>
          <w:numId w:val="11"/>
        </w:numPr>
        <w:spacing w:after="120"/>
        <w:ind w:left="3261" w:right="43" w:hanging="426"/>
        <w:jc w:val="both"/>
        <w:rPr>
          <w:bCs/>
          <w:iCs/>
          <w:szCs w:val="22"/>
        </w:rPr>
      </w:pPr>
      <w:r>
        <w:rPr>
          <w:bCs/>
          <w:iCs/>
          <w:szCs w:val="22"/>
        </w:rPr>
        <w:t>Demande à la MRC – intégration programme EIS et au programme PIACC</w:t>
      </w:r>
    </w:p>
    <w:p w14:paraId="7B7F3603" w14:textId="798BBF13" w:rsidR="009755FA" w:rsidRPr="003478B6" w:rsidRDefault="00DF1D08" w:rsidP="009755FA">
      <w:pPr>
        <w:pStyle w:val="Paragraphedeliste"/>
        <w:numPr>
          <w:ilvl w:val="0"/>
          <w:numId w:val="11"/>
        </w:numPr>
        <w:ind w:right="43"/>
        <w:jc w:val="both"/>
        <w:rPr>
          <w:b/>
          <w:szCs w:val="22"/>
        </w:rPr>
      </w:pPr>
      <w:r w:rsidRPr="00DF75F4">
        <w:rPr>
          <w:b/>
          <w:szCs w:val="22"/>
        </w:rPr>
        <w:t>Communication</w:t>
      </w:r>
      <w:r w:rsidR="009755FA" w:rsidRPr="00DF75F4">
        <w:rPr>
          <w:b/>
          <w:szCs w:val="22"/>
        </w:rPr>
        <w:t xml:space="preserve"> : </w:t>
      </w:r>
      <w:r w:rsidR="009755FA" w:rsidRPr="00DF75F4">
        <w:rPr>
          <w:szCs w:val="22"/>
        </w:rPr>
        <w:t xml:space="preserve"> </w:t>
      </w:r>
    </w:p>
    <w:p w14:paraId="139F8A46" w14:textId="77777777" w:rsidR="002B16B0" w:rsidRPr="002B16B0" w:rsidRDefault="003478B6" w:rsidP="003478B6">
      <w:pPr>
        <w:pStyle w:val="Paragraphedeliste"/>
        <w:numPr>
          <w:ilvl w:val="1"/>
          <w:numId w:val="11"/>
        </w:numPr>
        <w:ind w:right="43"/>
        <w:jc w:val="both"/>
        <w:rPr>
          <w:b/>
          <w:szCs w:val="22"/>
        </w:rPr>
      </w:pPr>
      <w:r>
        <w:rPr>
          <w:szCs w:val="22"/>
        </w:rPr>
        <w:t>Dépôt des communications reçues</w:t>
      </w:r>
      <w:r w:rsidR="002B16B0">
        <w:rPr>
          <w:szCs w:val="22"/>
        </w:rPr>
        <w:t xml:space="preserve"> : </w:t>
      </w:r>
    </w:p>
    <w:p w14:paraId="012E3E82" w14:textId="3112A558" w:rsidR="003478B6" w:rsidRPr="004C4966" w:rsidRDefault="004C4966" w:rsidP="002B16B0">
      <w:pPr>
        <w:pStyle w:val="Paragraphedeliste"/>
        <w:numPr>
          <w:ilvl w:val="3"/>
          <w:numId w:val="11"/>
        </w:numPr>
        <w:ind w:left="3544" w:right="43"/>
        <w:jc w:val="both"/>
        <w:rPr>
          <w:b/>
          <w:szCs w:val="22"/>
        </w:rPr>
      </w:pPr>
      <w:r>
        <w:rPr>
          <w:szCs w:val="22"/>
        </w:rPr>
        <w:t xml:space="preserve">Rue </w:t>
      </w:r>
      <w:r w:rsidRPr="005F2422">
        <w:rPr>
          <w:szCs w:val="22"/>
        </w:rPr>
        <w:t>du Ruisseau</w:t>
      </w:r>
    </w:p>
    <w:p w14:paraId="1574FE23" w14:textId="2F026D93" w:rsidR="004C4966" w:rsidRPr="002B16B0" w:rsidRDefault="004C4966" w:rsidP="002B16B0">
      <w:pPr>
        <w:pStyle w:val="Paragraphedeliste"/>
        <w:numPr>
          <w:ilvl w:val="3"/>
          <w:numId w:val="11"/>
        </w:numPr>
        <w:ind w:left="3544" w:right="43"/>
        <w:jc w:val="both"/>
        <w:rPr>
          <w:b/>
          <w:szCs w:val="22"/>
        </w:rPr>
      </w:pPr>
      <w:r>
        <w:rPr>
          <w:szCs w:val="22"/>
        </w:rPr>
        <w:t>Rue Drouin</w:t>
      </w:r>
    </w:p>
    <w:p w14:paraId="1145AB36" w14:textId="2B4E5414" w:rsidR="002B16B0" w:rsidRPr="00674F37" w:rsidRDefault="004C4966" w:rsidP="002B16B0">
      <w:pPr>
        <w:pStyle w:val="Paragraphedeliste"/>
        <w:numPr>
          <w:ilvl w:val="3"/>
          <w:numId w:val="11"/>
        </w:numPr>
        <w:ind w:left="3544" w:right="43"/>
        <w:jc w:val="both"/>
        <w:rPr>
          <w:b/>
          <w:szCs w:val="22"/>
        </w:rPr>
      </w:pPr>
      <w:r>
        <w:rPr>
          <w:szCs w:val="22"/>
        </w:rPr>
        <w:t>Rue Poulin</w:t>
      </w:r>
    </w:p>
    <w:p w14:paraId="665B8482" w14:textId="7FCC7358" w:rsidR="00EE3475" w:rsidRPr="00DF75F4" w:rsidRDefault="00DF1D08" w:rsidP="00232DB7">
      <w:pPr>
        <w:pStyle w:val="Paragraphedeliste"/>
        <w:numPr>
          <w:ilvl w:val="0"/>
          <w:numId w:val="11"/>
        </w:numPr>
        <w:spacing w:after="120"/>
        <w:ind w:right="43"/>
        <w:jc w:val="both"/>
        <w:rPr>
          <w:b/>
          <w:iCs/>
          <w:szCs w:val="22"/>
        </w:rPr>
      </w:pPr>
      <w:r w:rsidRPr="00DF75F4">
        <w:rPr>
          <w:b/>
          <w:iCs/>
          <w:szCs w:val="22"/>
        </w:rPr>
        <w:t>Période de questions </w:t>
      </w:r>
    </w:p>
    <w:bookmarkEnd w:id="3"/>
    <w:bookmarkEnd w:id="6"/>
    <w:p w14:paraId="6171E842" w14:textId="146CD484" w:rsidR="003B0BDC" w:rsidRPr="00674F37" w:rsidRDefault="00674F37" w:rsidP="00674F37">
      <w:pPr>
        <w:pStyle w:val="Paragraphedeliste"/>
        <w:numPr>
          <w:ilvl w:val="0"/>
          <w:numId w:val="11"/>
        </w:numPr>
        <w:spacing w:after="120"/>
        <w:ind w:left="3261" w:right="43" w:hanging="426"/>
        <w:jc w:val="both"/>
        <w:rPr>
          <w:bCs/>
          <w:iCs/>
          <w:szCs w:val="22"/>
        </w:rPr>
      </w:pPr>
      <w:r>
        <w:rPr>
          <w:bCs/>
          <w:iCs/>
          <w:szCs w:val="22"/>
        </w:rPr>
        <w:t xml:space="preserve">Projet d’achat d’une parcelle de la rue Brochu et </w:t>
      </w:r>
      <w:r w:rsidR="002B16B0">
        <w:rPr>
          <w:bCs/>
          <w:iCs/>
          <w:szCs w:val="22"/>
        </w:rPr>
        <w:t xml:space="preserve">relocalisation du </w:t>
      </w:r>
      <w:r>
        <w:rPr>
          <w:bCs/>
          <w:iCs/>
          <w:szCs w:val="22"/>
        </w:rPr>
        <w:t>conteneur</w:t>
      </w:r>
    </w:p>
    <w:bookmarkEnd w:id="4"/>
    <w:bookmarkEnd w:id="7"/>
    <w:p w14:paraId="304CF9B9" w14:textId="208D6E26" w:rsidR="00586CFD" w:rsidRPr="00674F37" w:rsidRDefault="003C4312" w:rsidP="003C4312">
      <w:pPr>
        <w:spacing w:after="120"/>
        <w:ind w:right="43" w:hanging="851"/>
        <w:jc w:val="both"/>
        <w:rPr>
          <w:b/>
          <w:iCs/>
          <w:sz w:val="24"/>
        </w:rPr>
      </w:pPr>
      <w:r>
        <w:rPr>
          <w:b/>
          <w:iCs/>
          <w:sz w:val="24"/>
        </w:rPr>
        <w:t>439</w:t>
      </w:r>
      <w:r w:rsidR="00E46B37">
        <w:rPr>
          <w:b/>
          <w:iCs/>
          <w:sz w:val="24"/>
        </w:rPr>
        <w:t>1</w:t>
      </w:r>
      <w:r w:rsidR="0047382E" w:rsidRPr="00674F37">
        <w:rPr>
          <w:b/>
          <w:iCs/>
          <w:sz w:val="24"/>
        </w:rPr>
        <w:t>-0</w:t>
      </w:r>
      <w:r w:rsidR="00520A94" w:rsidRPr="00674F37">
        <w:rPr>
          <w:b/>
          <w:iCs/>
          <w:sz w:val="24"/>
        </w:rPr>
        <w:t>8</w:t>
      </w:r>
      <w:r w:rsidR="0047382E" w:rsidRPr="00674F37">
        <w:rPr>
          <w:b/>
          <w:iCs/>
          <w:sz w:val="24"/>
        </w:rPr>
        <w:t>-19</w:t>
      </w:r>
      <w:r w:rsidR="0047382E" w:rsidRPr="00674F37">
        <w:rPr>
          <w:iCs/>
          <w:sz w:val="24"/>
        </w:rPr>
        <w:t xml:space="preserve"> </w:t>
      </w:r>
      <w:r w:rsidR="0047382E" w:rsidRPr="00674F37">
        <w:rPr>
          <w:iCs/>
          <w:sz w:val="24"/>
        </w:rPr>
        <w:tab/>
      </w:r>
      <w:r w:rsidR="0047382E" w:rsidRPr="00674F37">
        <w:rPr>
          <w:iCs/>
          <w:sz w:val="24"/>
        </w:rPr>
        <w:tab/>
      </w:r>
      <w:r w:rsidR="002F3C89" w:rsidRPr="00674F37">
        <w:rPr>
          <w:b/>
          <w:iCs/>
          <w:sz w:val="24"/>
        </w:rPr>
        <w:t>Procès</w:t>
      </w:r>
      <w:r w:rsidR="00586CFD" w:rsidRPr="00674F37">
        <w:rPr>
          <w:b/>
          <w:iCs/>
          <w:sz w:val="24"/>
        </w:rPr>
        <w:t>-verbaux et suivis</w:t>
      </w:r>
    </w:p>
    <w:p w14:paraId="14150175" w14:textId="4593ABF5" w:rsidR="00586CFD" w:rsidRDefault="00586CFD" w:rsidP="00232DB7">
      <w:pPr>
        <w:ind w:left="1418" w:right="43"/>
        <w:rPr>
          <w:rFonts w:eastAsia="Calibri"/>
          <w:b/>
          <w:iCs/>
          <w:sz w:val="24"/>
          <w:lang w:eastAsia="en-US"/>
        </w:rPr>
      </w:pPr>
    </w:p>
    <w:p w14:paraId="29ED91C0" w14:textId="55BB9A94" w:rsidR="005F2422" w:rsidRDefault="005F2422" w:rsidP="005F2422">
      <w:pPr>
        <w:ind w:left="1418" w:right="43"/>
        <w:jc w:val="both"/>
        <w:rPr>
          <w:bCs/>
          <w:iCs/>
          <w:sz w:val="24"/>
        </w:rPr>
      </w:pPr>
      <w:r w:rsidRPr="005F2422">
        <w:rPr>
          <w:bCs/>
          <w:iCs/>
          <w:sz w:val="24"/>
        </w:rPr>
        <w:t>La direction informe le conseil qu’une correction</w:t>
      </w:r>
      <w:r>
        <w:rPr>
          <w:bCs/>
          <w:iCs/>
          <w:sz w:val="24"/>
        </w:rPr>
        <w:t xml:space="preserve"> du procès-verbal de la séance ordinaire du 8 juillet </w:t>
      </w:r>
      <w:r w:rsidRPr="005F2422">
        <w:rPr>
          <w:bCs/>
          <w:iCs/>
          <w:sz w:val="24"/>
        </w:rPr>
        <w:t>est effectuée dans la résolution numéro 4780-07-19. Le numéro de</w:t>
      </w:r>
      <w:r>
        <w:rPr>
          <w:bCs/>
          <w:iCs/>
          <w:sz w:val="24"/>
        </w:rPr>
        <w:t xml:space="preserve"> lot </w:t>
      </w:r>
      <w:r w:rsidRPr="005F2422">
        <w:rPr>
          <w:bCs/>
          <w:iCs/>
          <w:sz w:val="24"/>
        </w:rPr>
        <w:t>2 721</w:t>
      </w:r>
      <w:r>
        <w:rPr>
          <w:bCs/>
          <w:iCs/>
          <w:sz w:val="24"/>
        </w:rPr>
        <w:t> </w:t>
      </w:r>
      <w:r w:rsidRPr="005F2422">
        <w:rPr>
          <w:bCs/>
          <w:iCs/>
          <w:sz w:val="24"/>
        </w:rPr>
        <w:t>572</w:t>
      </w:r>
      <w:r>
        <w:rPr>
          <w:bCs/>
          <w:iCs/>
          <w:sz w:val="24"/>
        </w:rPr>
        <w:t xml:space="preserve"> figurant dans cette résolution</w:t>
      </w:r>
      <w:r w:rsidRPr="005F2422">
        <w:rPr>
          <w:bCs/>
          <w:iCs/>
          <w:sz w:val="24"/>
        </w:rPr>
        <w:t xml:space="preserve"> aurait dû se lire 2 721 512.</w:t>
      </w:r>
    </w:p>
    <w:p w14:paraId="70208079" w14:textId="77777777" w:rsidR="005F2422" w:rsidRPr="00DF75F4" w:rsidRDefault="005F2422" w:rsidP="00232DB7">
      <w:pPr>
        <w:ind w:left="1418" w:right="43"/>
        <w:rPr>
          <w:rFonts w:eastAsia="Calibri"/>
          <w:b/>
          <w:iCs/>
          <w:sz w:val="24"/>
          <w:lang w:eastAsia="en-US"/>
        </w:rPr>
      </w:pPr>
    </w:p>
    <w:p w14:paraId="04E5916A" w14:textId="47EA0FC2" w:rsidR="00B87C0B" w:rsidRPr="00DF75F4" w:rsidRDefault="00B87C0B" w:rsidP="00232DB7">
      <w:pPr>
        <w:ind w:left="1418" w:right="43"/>
        <w:jc w:val="both"/>
        <w:rPr>
          <w:iCs/>
          <w:sz w:val="24"/>
        </w:rPr>
      </w:pPr>
      <w:r w:rsidRPr="00DF75F4">
        <w:rPr>
          <w:iCs/>
          <w:sz w:val="24"/>
        </w:rPr>
        <w:t>CONSIDÉRANT QUE les membres du conseil ont individuellement pris connaissance d</w:t>
      </w:r>
      <w:r w:rsidR="00961BC6" w:rsidRPr="00DF75F4">
        <w:rPr>
          <w:iCs/>
          <w:sz w:val="24"/>
        </w:rPr>
        <w:t>es</w:t>
      </w:r>
      <w:r w:rsidRPr="00DF75F4">
        <w:rPr>
          <w:iCs/>
          <w:sz w:val="24"/>
        </w:rPr>
        <w:t xml:space="preserve"> procès-verba</w:t>
      </w:r>
      <w:r w:rsidR="00961BC6" w:rsidRPr="00DF75F4">
        <w:rPr>
          <w:iCs/>
          <w:sz w:val="24"/>
        </w:rPr>
        <w:t>ux</w:t>
      </w:r>
      <w:r w:rsidRPr="00DF75F4">
        <w:rPr>
          <w:iCs/>
          <w:sz w:val="24"/>
        </w:rPr>
        <w:t xml:space="preserve"> de la séance ordinaire du </w:t>
      </w:r>
      <w:r w:rsidR="005B5D73">
        <w:rPr>
          <w:iCs/>
          <w:sz w:val="24"/>
        </w:rPr>
        <w:t>8 juillet</w:t>
      </w:r>
      <w:r w:rsidR="007A604E" w:rsidRPr="00DF75F4">
        <w:rPr>
          <w:iCs/>
          <w:sz w:val="24"/>
        </w:rPr>
        <w:t xml:space="preserve"> 2019</w:t>
      </w:r>
      <w:r w:rsidR="00520A94">
        <w:rPr>
          <w:iCs/>
          <w:sz w:val="24"/>
        </w:rPr>
        <w:t xml:space="preserve"> et de la séance extraordinaire du 11 juillet 2019</w:t>
      </w:r>
      <w:r w:rsidR="00152933">
        <w:rPr>
          <w:iCs/>
          <w:sz w:val="24"/>
        </w:rPr>
        <w:t>;</w:t>
      </w:r>
    </w:p>
    <w:p w14:paraId="760853EA" w14:textId="77777777" w:rsidR="00B87C0B" w:rsidRPr="00DF75F4" w:rsidRDefault="00B87C0B" w:rsidP="00232DB7">
      <w:pPr>
        <w:ind w:left="1418" w:right="43"/>
        <w:rPr>
          <w:iCs/>
          <w:sz w:val="24"/>
        </w:rPr>
      </w:pPr>
    </w:p>
    <w:p w14:paraId="388831FE" w14:textId="5B38C55D" w:rsidR="00586CFD" w:rsidRPr="00DF75F4" w:rsidRDefault="00586CFD" w:rsidP="00232DB7">
      <w:pPr>
        <w:ind w:left="1418" w:right="43"/>
        <w:rPr>
          <w:iCs/>
          <w:sz w:val="24"/>
        </w:rPr>
      </w:pPr>
      <w:r w:rsidRPr="00DF75F4">
        <w:rPr>
          <w:iCs/>
          <w:sz w:val="24"/>
        </w:rPr>
        <w:t xml:space="preserve">IL EST PROPOSÉ par le conseiller </w:t>
      </w:r>
      <w:r w:rsidR="004705E6">
        <w:rPr>
          <w:iCs/>
          <w:sz w:val="24"/>
        </w:rPr>
        <w:t>Normand Tremblay</w:t>
      </w:r>
    </w:p>
    <w:p w14:paraId="5BF2AC06" w14:textId="77777777" w:rsidR="00586CFD" w:rsidRPr="00DF75F4" w:rsidRDefault="00586CFD" w:rsidP="00232DB7">
      <w:pPr>
        <w:ind w:left="1418" w:right="43"/>
        <w:jc w:val="both"/>
        <w:rPr>
          <w:rFonts w:eastAsia="Calibri"/>
          <w:iCs/>
          <w:sz w:val="24"/>
          <w:lang w:eastAsia="en-US"/>
        </w:rPr>
      </w:pPr>
    </w:p>
    <w:p w14:paraId="07BE385A" w14:textId="647797DA" w:rsidR="00586CFD" w:rsidRPr="00DF75F4" w:rsidRDefault="00586CFD" w:rsidP="00232DB7">
      <w:pPr>
        <w:ind w:left="1418" w:right="43" w:hanging="2269"/>
        <w:jc w:val="both"/>
        <w:rPr>
          <w:iCs/>
          <w:sz w:val="24"/>
        </w:rPr>
      </w:pPr>
      <w:r w:rsidRPr="00DF75F4">
        <w:rPr>
          <w:iCs/>
          <w:sz w:val="24"/>
        </w:rPr>
        <w:tab/>
        <w:t>ET RÉSOLU UNANIMEMENT</w:t>
      </w:r>
      <w:r w:rsidR="005F2422" w:rsidRPr="00DF75F4">
        <w:rPr>
          <w:iCs/>
          <w:sz w:val="24"/>
        </w:rPr>
        <w:t xml:space="preserve"> QUE </w:t>
      </w:r>
      <w:r w:rsidRPr="00DF75F4">
        <w:rPr>
          <w:iCs/>
          <w:sz w:val="24"/>
        </w:rPr>
        <w:t>le</w:t>
      </w:r>
      <w:r w:rsidR="00961BC6" w:rsidRPr="00DF75F4">
        <w:rPr>
          <w:iCs/>
          <w:sz w:val="24"/>
        </w:rPr>
        <w:t>s</w:t>
      </w:r>
      <w:r w:rsidRPr="00DF75F4">
        <w:rPr>
          <w:iCs/>
          <w:sz w:val="24"/>
        </w:rPr>
        <w:t xml:space="preserve"> procès-verba</w:t>
      </w:r>
      <w:r w:rsidR="00961BC6" w:rsidRPr="00DF75F4">
        <w:rPr>
          <w:iCs/>
          <w:sz w:val="24"/>
        </w:rPr>
        <w:t>ux</w:t>
      </w:r>
      <w:r w:rsidRPr="00DF75F4">
        <w:rPr>
          <w:iCs/>
          <w:sz w:val="24"/>
        </w:rPr>
        <w:t xml:space="preserve"> de la séance ordinaire du </w:t>
      </w:r>
      <w:r w:rsidR="00152933">
        <w:rPr>
          <w:iCs/>
          <w:sz w:val="24"/>
        </w:rPr>
        <w:t>8</w:t>
      </w:r>
      <w:r w:rsidR="003B0BDC" w:rsidRPr="00DF75F4">
        <w:rPr>
          <w:iCs/>
          <w:sz w:val="24"/>
        </w:rPr>
        <w:t xml:space="preserve"> </w:t>
      </w:r>
      <w:r w:rsidR="00152933">
        <w:rPr>
          <w:iCs/>
          <w:sz w:val="24"/>
        </w:rPr>
        <w:t>juillet</w:t>
      </w:r>
      <w:r w:rsidR="0040629B" w:rsidRPr="00DF75F4">
        <w:rPr>
          <w:iCs/>
          <w:sz w:val="24"/>
        </w:rPr>
        <w:t xml:space="preserve"> </w:t>
      </w:r>
      <w:r w:rsidRPr="00DF75F4">
        <w:rPr>
          <w:iCs/>
          <w:sz w:val="24"/>
        </w:rPr>
        <w:t>2019</w:t>
      </w:r>
      <w:r w:rsidR="00961BC6" w:rsidRPr="00DF75F4">
        <w:rPr>
          <w:iCs/>
          <w:sz w:val="24"/>
        </w:rPr>
        <w:t xml:space="preserve"> </w:t>
      </w:r>
      <w:r w:rsidR="00152933">
        <w:rPr>
          <w:iCs/>
          <w:sz w:val="24"/>
        </w:rPr>
        <w:t xml:space="preserve">et de la séance extraordinaire du 11 juillet </w:t>
      </w:r>
      <w:r w:rsidR="003427BC">
        <w:rPr>
          <w:iCs/>
          <w:sz w:val="24"/>
        </w:rPr>
        <w:t>soi</w:t>
      </w:r>
      <w:r w:rsidR="00152933">
        <w:rPr>
          <w:iCs/>
          <w:sz w:val="24"/>
        </w:rPr>
        <w:t>ent</w:t>
      </w:r>
      <w:r w:rsidR="003427BC">
        <w:rPr>
          <w:iCs/>
          <w:sz w:val="24"/>
        </w:rPr>
        <w:t xml:space="preserve"> adopté</w:t>
      </w:r>
      <w:r w:rsidR="00152933">
        <w:rPr>
          <w:iCs/>
          <w:sz w:val="24"/>
        </w:rPr>
        <w:t>s</w:t>
      </w:r>
      <w:r w:rsidR="003427BC">
        <w:rPr>
          <w:iCs/>
          <w:sz w:val="24"/>
        </w:rPr>
        <w:t xml:space="preserve"> tel</w:t>
      </w:r>
      <w:r w:rsidR="00152933">
        <w:rPr>
          <w:iCs/>
          <w:sz w:val="24"/>
        </w:rPr>
        <w:t>s</w:t>
      </w:r>
      <w:r w:rsidR="003427BC">
        <w:rPr>
          <w:iCs/>
          <w:sz w:val="24"/>
        </w:rPr>
        <w:t xml:space="preserve"> que rédigé</w:t>
      </w:r>
      <w:r w:rsidR="00152933">
        <w:rPr>
          <w:iCs/>
          <w:sz w:val="24"/>
        </w:rPr>
        <w:t>s</w:t>
      </w:r>
      <w:r w:rsidR="003427BC">
        <w:rPr>
          <w:iCs/>
          <w:sz w:val="24"/>
        </w:rPr>
        <w:t>.</w:t>
      </w:r>
    </w:p>
    <w:p w14:paraId="4E826385" w14:textId="77777777" w:rsidR="003B0BDC" w:rsidRPr="00DF75F4" w:rsidRDefault="003B0BDC" w:rsidP="00232DB7">
      <w:pPr>
        <w:ind w:left="1418" w:right="43" w:hanging="2269"/>
        <w:jc w:val="both"/>
        <w:rPr>
          <w:iCs/>
          <w:sz w:val="24"/>
        </w:rPr>
      </w:pPr>
    </w:p>
    <w:p w14:paraId="6F842F97" w14:textId="77777777" w:rsidR="006805FD" w:rsidRPr="00DF75F4" w:rsidRDefault="006805FD" w:rsidP="00232DB7">
      <w:pPr>
        <w:ind w:left="1418" w:right="43"/>
        <w:jc w:val="both"/>
        <w:rPr>
          <w:iCs/>
          <w:sz w:val="24"/>
        </w:rPr>
      </w:pPr>
    </w:p>
    <w:p w14:paraId="21C21929" w14:textId="1010A668" w:rsidR="00586CFD" w:rsidRPr="00DF75F4" w:rsidRDefault="003C4312" w:rsidP="00232DB7">
      <w:pPr>
        <w:ind w:left="-851" w:right="43" w:firstLine="1"/>
        <w:jc w:val="both"/>
        <w:rPr>
          <w:b/>
          <w:iCs/>
          <w:sz w:val="24"/>
        </w:rPr>
      </w:pPr>
      <w:r>
        <w:rPr>
          <w:b/>
          <w:iCs/>
          <w:sz w:val="24"/>
        </w:rPr>
        <w:t>43</w:t>
      </w:r>
      <w:r w:rsidR="00E46B37">
        <w:rPr>
          <w:b/>
          <w:iCs/>
          <w:sz w:val="24"/>
        </w:rPr>
        <w:t>92</w:t>
      </w:r>
      <w:r w:rsidR="005F573D" w:rsidRPr="00DF75F4">
        <w:rPr>
          <w:b/>
          <w:iCs/>
          <w:sz w:val="24"/>
        </w:rPr>
        <w:t>-0</w:t>
      </w:r>
      <w:r w:rsidR="00520A94">
        <w:rPr>
          <w:b/>
          <w:iCs/>
          <w:sz w:val="24"/>
        </w:rPr>
        <w:t>8</w:t>
      </w:r>
      <w:r w:rsidR="005F573D" w:rsidRPr="00DF75F4">
        <w:rPr>
          <w:b/>
          <w:iCs/>
          <w:sz w:val="24"/>
        </w:rPr>
        <w:t>-19</w:t>
      </w:r>
      <w:r w:rsidR="005F573D" w:rsidRPr="00DF75F4">
        <w:rPr>
          <w:iCs/>
          <w:sz w:val="24"/>
        </w:rPr>
        <w:t xml:space="preserve"> </w:t>
      </w:r>
      <w:r w:rsidR="005F573D" w:rsidRPr="00DF75F4">
        <w:rPr>
          <w:iCs/>
          <w:sz w:val="24"/>
        </w:rPr>
        <w:tab/>
      </w:r>
      <w:r w:rsidR="005F573D" w:rsidRPr="00DF75F4">
        <w:rPr>
          <w:iCs/>
          <w:sz w:val="24"/>
        </w:rPr>
        <w:tab/>
      </w:r>
      <w:r w:rsidR="002F3C89" w:rsidRPr="00DF75F4">
        <w:rPr>
          <w:b/>
          <w:iCs/>
          <w:sz w:val="24"/>
        </w:rPr>
        <w:t>Comptes</w:t>
      </w:r>
      <w:r w:rsidR="00586CFD" w:rsidRPr="00DF75F4">
        <w:rPr>
          <w:b/>
          <w:iCs/>
          <w:sz w:val="24"/>
        </w:rPr>
        <w:t xml:space="preserve"> du mois</w:t>
      </w:r>
    </w:p>
    <w:p w14:paraId="0EFBBB58" w14:textId="3F4ACB38" w:rsidR="00BA61A8" w:rsidRPr="00DF75F4" w:rsidRDefault="00BA61A8" w:rsidP="00232DB7">
      <w:pPr>
        <w:ind w:left="1418" w:right="43"/>
        <w:jc w:val="both"/>
        <w:rPr>
          <w:rFonts w:eastAsia="Calibri"/>
          <w:b/>
          <w:iCs/>
          <w:sz w:val="24"/>
          <w:lang w:eastAsia="en-US"/>
        </w:rPr>
      </w:pPr>
    </w:p>
    <w:p w14:paraId="332018B3" w14:textId="0A235A96" w:rsidR="00586CFD" w:rsidRPr="00DF75F4" w:rsidRDefault="00586CFD" w:rsidP="00232DB7">
      <w:pPr>
        <w:ind w:left="1418" w:right="43"/>
        <w:jc w:val="both"/>
        <w:rPr>
          <w:iCs/>
          <w:sz w:val="24"/>
        </w:rPr>
      </w:pPr>
      <w:r w:rsidRPr="00DF75F4">
        <w:rPr>
          <w:iCs/>
          <w:sz w:val="24"/>
        </w:rPr>
        <w:t xml:space="preserve">IL EST PROPOSÉ par le conseiller </w:t>
      </w:r>
      <w:r w:rsidR="004705E6">
        <w:rPr>
          <w:iCs/>
          <w:sz w:val="24"/>
        </w:rPr>
        <w:t>Johnny Carrier</w:t>
      </w:r>
    </w:p>
    <w:p w14:paraId="71606337" w14:textId="77777777" w:rsidR="00586CFD" w:rsidRPr="00DF75F4" w:rsidRDefault="00586CFD" w:rsidP="00232DB7">
      <w:pPr>
        <w:ind w:left="1418" w:right="43"/>
        <w:jc w:val="both"/>
        <w:rPr>
          <w:rFonts w:eastAsia="Calibri"/>
          <w:iCs/>
          <w:sz w:val="24"/>
          <w:lang w:eastAsia="en-US"/>
        </w:rPr>
      </w:pPr>
    </w:p>
    <w:p w14:paraId="7A27B84B" w14:textId="478C77E2" w:rsidR="00BA61A8" w:rsidRDefault="00586CFD" w:rsidP="00BA61A8">
      <w:pPr>
        <w:ind w:left="1415" w:right="43"/>
        <w:jc w:val="both"/>
        <w:rPr>
          <w:iCs/>
          <w:sz w:val="24"/>
        </w:rPr>
      </w:pPr>
      <w:r w:rsidRPr="00DF75F4">
        <w:rPr>
          <w:iCs/>
          <w:sz w:val="24"/>
        </w:rPr>
        <w:t xml:space="preserve">ET RÉSOLU UNANIMEMENT </w:t>
      </w:r>
      <w:r w:rsidR="00195C48" w:rsidRPr="00DF75F4">
        <w:rPr>
          <w:iCs/>
          <w:sz w:val="24"/>
        </w:rPr>
        <w:t>QUE</w:t>
      </w:r>
      <w:r w:rsidRPr="00DF75F4">
        <w:rPr>
          <w:iCs/>
          <w:sz w:val="24"/>
        </w:rPr>
        <w:t xml:space="preserve"> les comptes du mois </w:t>
      </w:r>
      <w:r w:rsidR="00961BC6" w:rsidRPr="00DF75F4">
        <w:rPr>
          <w:iCs/>
          <w:sz w:val="24"/>
        </w:rPr>
        <w:t xml:space="preserve">de </w:t>
      </w:r>
      <w:r w:rsidR="003B0BDC" w:rsidRPr="00DF75F4">
        <w:rPr>
          <w:iCs/>
          <w:sz w:val="24"/>
        </w:rPr>
        <w:t>jui</w:t>
      </w:r>
      <w:r w:rsidR="00724B7E">
        <w:rPr>
          <w:iCs/>
          <w:sz w:val="24"/>
        </w:rPr>
        <w:t>llet</w:t>
      </w:r>
      <w:r w:rsidR="003B0BDC" w:rsidRPr="00DF75F4">
        <w:rPr>
          <w:iCs/>
          <w:sz w:val="24"/>
        </w:rPr>
        <w:t xml:space="preserve"> </w:t>
      </w:r>
      <w:r w:rsidRPr="00DF75F4">
        <w:rPr>
          <w:iCs/>
          <w:sz w:val="24"/>
        </w:rPr>
        <w:t>s’élevant à</w:t>
      </w:r>
      <w:r w:rsidR="003D36CF" w:rsidRPr="00DF75F4">
        <w:rPr>
          <w:iCs/>
          <w:sz w:val="24"/>
        </w:rPr>
        <w:t xml:space="preserve"> </w:t>
      </w:r>
      <w:r w:rsidR="00AB29CE">
        <w:rPr>
          <w:iCs/>
          <w:sz w:val="24"/>
        </w:rPr>
        <w:t>156 875,77</w:t>
      </w:r>
      <w:r w:rsidR="003E7AF6" w:rsidRPr="00DF75F4">
        <w:rPr>
          <w:iCs/>
          <w:sz w:val="24"/>
        </w:rPr>
        <w:t> </w:t>
      </w:r>
      <w:r w:rsidRPr="00DF75F4">
        <w:rPr>
          <w:iCs/>
          <w:sz w:val="24"/>
        </w:rPr>
        <w:t>$, soient acceptés et payés tel</w:t>
      </w:r>
      <w:r w:rsidR="00F37531" w:rsidRPr="00DF75F4">
        <w:rPr>
          <w:iCs/>
          <w:sz w:val="24"/>
        </w:rPr>
        <w:t>s</w:t>
      </w:r>
      <w:r w:rsidRPr="00DF75F4">
        <w:rPr>
          <w:iCs/>
          <w:sz w:val="24"/>
        </w:rPr>
        <w:t xml:space="preserve"> que présentés.</w:t>
      </w:r>
    </w:p>
    <w:p w14:paraId="36C7FA61" w14:textId="30DD1A84" w:rsidR="00E60957" w:rsidRDefault="00E60957" w:rsidP="00BA61A8">
      <w:pPr>
        <w:ind w:left="1415" w:right="43"/>
        <w:jc w:val="both"/>
        <w:rPr>
          <w:iCs/>
          <w:sz w:val="24"/>
        </w:rPr>
      </w:pPr>
    </w:p>
    <w:p w14:paraId="3003F46F" w14:textId="22C51C45" w:rsidR="00BA3E79" w:rsidRDefault="00BA3E79" w:rsidP="00C063B2">
      <w:pPr>
        <w:ind w:right="43"/>
        <w:jc w:val="both"/>
        <w:rPr>
          <w:iCs/>
          <w:sz w:val="24"/>
        </w:rPr>
      </w:pPr>
    </w:p>
    <w:p w14:paraId="57571BB5" w14:textId="77777777" w:rsidR="00C03B2B" w:rsidRDefault="00C03B2B" w:rsidP="00C03B2B">
      <w:pPr>
        <w:ind w:left="1415" w:right="43" w:hanging="2266"/>
        <w:jc w:val="both"/>
        <w:rPr>
          <w:b/>
          <w:bCs/>
          <w:iCs/>
          <w:sz w:val="24"/>
        </w:rPr>
      </w:pPr>
      <w:r>
        <w:rPr>
          <w:b/>
          <w:bCs/>
          <w:iCs/>
          <w:sz w:val="24"/>
        </w:rPr>
        <w:t>4393-08-19</w:t>
      </w:r>
      <w:r>
        <w:rPr>
          <w:b/>
          <w:bCs/>
          <w:iCs/>
          <w:sz w:val="24"/>
        </w:rPr>
        <w:tab/>
        <w:t>Octroi du m</w:t>
      </w:r>
      <w:r w:rsidRPr="000E0054">
        <w:rPr>
          <w:b/>
          <w:bCs/>
          <w:iCs/>
          <w:sz w:val="24"/>
        </w:rPr>
        <w:t xml:space="preserve">andat à Stéphane Roy, </w:t>
      </w:r>
      <w:r>
        <w:rPr>
          <w:b/>
          <w:bCs/>
          <w:iCs/>
          <w:sz w:val="24"/>
        </w:rPr>
        <w:t>arpenteur (lotissement projet école)</w:t>
      </w:r>
    </w:p>
    <w:p w14:paraId="43CEC72B" w14:textId="77777777" w:rsidR="00C03B2B" w:rsidRDefault="00C03B2B" w:rsidP="00C03B2B">
      <w:pPr>
        <w:ind w:left="1415" w:right="43" w:hanging="2266"/>
        <w:jc w:val="both"/>
        <w:rPr>
          <w:b/>
          <w:bCs/>
          <w:iCs/>
          <w:sz w:val="24"/>
        </w:rPr>
      </w:pPr>
    </w:p>
    <w:p w14:paraId="6EBBA358" w14:textId="77777777" w:rsidR="00C03B2B" w:rsidRDefault="00C03B2B" w:rsidP="00C03B2B">
      <w:pPr>
        <w:ind w:left="1415" w:right="43" w:hanging="2266"/>
        <w:jc w:val="both"/>
        <w:rPr>
          <w:iCs/>
          <w:sz w:val="24"/>
        </w:rPr>
      </w:pPr>
      <w:r>
        <w:rPr>
          <w:b/>
          <w:bCs/>
          <w:iCs/>
          <w:sz w:val="24"/>
        </w:rPr>
        <w:tab/>
      </w:r>
      <w:r>
        <w:rPr>
          <w:iCs/>
          <w:sz w:val="24"/>
        </w:rPr>
        <w:t xml:space="preserve">CONSIDÉRANT </w:t>
      </w:r>
      <w:proofErr w:type="spellStart"/>
      <w:r>
        <w:rPr>
          <w:iCs/>
          <w:sz w:val="24"/>
        </w:rPr>
        <w:t>QU’un</w:t>
      </w:r>
      <w:proofErr w:type="spellEnd"/>
      <w:r>
        <w:rPr>
          <w:iCs/>
          <w:sz w:val="24"/>
        </w:rPr>
        <w:t xml:space="preserve"> lotissement doit être effectué dans le but de prolonger la rue Armand-Claude et la 16</w:t>
      </w:r>
      <w:r w:rsidRPr="00152933">
        <w:rPr>
          <w:iCs/>
          <w:sz w:val="24"/>
          <w:vertAlign w:val="superscript"/>
        </w:rPr>
        <w:t>e</w:t>
      </w:r>
      <w:r>
        <w:rPr>
          <w:iCs/>
          <w:sz w:val="24"/>
        </w:rPr>
        <w:t xml:space="preserve"> Rue à l’égard de la construction d’une future école;</w:t>
      </w:r>
    </w:p>
    <w:p w14:paraId="2F76684C" w14:textId="77777777" w:rsidR="00C03B2B" w:rsidRDefault="00C03B2B" w:rsidP="00C03B2B">
      <w:pPr>
        <w:ind w:left="1415" w:right="43" w:hanging="2266"/>
        <w:jc w:val="both"/>
        <w:rPr>
          <w:iCs/>
          <w:sz w:val="24"/>
        </w:rPr>
      </w:pPr>
    </w:p>
    <w:p w14:paraId="6C8BF2DD" w14:textId="77777777" w:rsidR="00C03B2B" w:rsidRDefault="00C03B2B" w:rsidP="00C03B2B">
      <w:pPr>
        <w:ind w:left="1415" w:right="43" w:hanging="2266"/>
        <w:jc w:val="both"/>
        <w:rPr>
          <w:iCs/>
          <w:sz w:val="24"/>
        </w:rPr>
      </w:pPr>
      <w:r>
        <w:rPr>
          <w:iCs/>
          <w:sz w:val="24"/>
        </w:rPr>
        <w:tab/>
        <w:t>CONSIDÉRANT le besoin de faire délimiter le terrain dédié à la Commission scolaire Beauce-</w:t>
      </w:r>
      <w:proofErr w:type="spellStart"/>
      <w:r>
        <w:rPr>
          <w:iCs/>
          <w:sz w:val="24"/>
        </w:rPr>
        <w:t>Etchemin</w:t>
      </w:r>
      <w:proofErr w:type="spellEnd"/>
      <w:r>
        <w:rPr>
          <w:iCs/>
          <w:sz w:val="24"/>
        </w:rPr>
        <w:t xml:space="preserve"> pour la construction de la nouvelle école;</w:t>
      </w:r>
    </w:p>
    <w:p w14:paraId="4FF0FE85" w14:textId="77777777" w:rsidR="00C03B2B" w:rsidRDefault="00C03B2B" w:rsidP="00C03B2B">
      <w:pPr>
        <w:ind w:left="1415" w:right="43" w:hanging="2266"/>
        <w:jc w:val="both"/>
        <w:rPr>
          <w:iCs/>
          <w:sz w:val="24"/>
        </w:rPr>
      </w:pPr>
    </w:p>
    <w:p w14:paraId="6B61266E" w14:textId="77777777" w:rsidR="00C03B2B" w:rsidRDefault="00C03B2B" w:rsidP="00C03B2B">
      <w:pPr>
        <w:ind w:left="1415" w:right="43" w:hanging="2266"/>
        <w:jc w:val="both"/>
        <w:rPr>
          <w:iCs/>
          <w:sz w:val="24"/>
        </w:rPr>
      </w:pPr>
      <w:r>
        <w:rPr>
          <w:iCs/>
          <w:sz w:val="24"/>
        </w:rPr>
        <w:tab/>
        <w:t>IL EST PROPOSÉ par le conseiller Ghislain Lowe</w:t>
      </w:r>
    </w:p>
    <w:p w14:paraId="090C3C4E" w14:textId="77777777" w:rsidR="00C03B2B" w:rsidRDefault="00C03B2B" w:rsidP="00C03B2B">
      <w:pPr>
        <w:ind w:left="1415" w:right="43" w:hanging="2266"/>
        <w:jc w:val="both"/>
        <w:rPr>
          <w:iCs/>
          <w:sz w:val="24"/>
        </w:rPr>
      </w:pPr>
    </w:p>
    <w:p w14:paraId="35723701" w14:textId="77777777" w:rsidR="00C03B2B" w:rsidRPr="000E0054" w:rsidRDefault="00C03B2B" w:rsidP="00C03B2B">
      <w:pPr>
        <w:autoSpaceDE w:val="0"/>
        <w:autoSpaceDN w:val="0"/>
        <w:adjustRightInd w:val="0"/>
        <w:ind w:left="1418"/>
        <w:jc w:val="both"/>
        <w:rPr>
          <w:iCs/>
          <w:sz w:val="24"/>
        </w:rPr>
      </w:pPr>
      <w:r>
        <w:rPr>
          <w:iCs/>
          <w:sz w:val="24"/>
        </w:rPr>
        <w:t xml:space="preserve">ET RÉSOLU UNANIMEMENT QUE le mandat soit donné à Stéphane Roy, arpenteur, afin de préparer l’opération cadastrale pour la création des lots. Le tout, pour une enveloppe budgétaire d’un montant maximal de 3 500 </w:t>
      </w:r>
      <w:r w:rsidRPr="00A735B3">
        <w:rPr>
          <w:iCs/>
          <w:sz w:val="24"/>
        </w:rPr>
        <w:t>$ (avant taxes).</w:t>
      </w:r>
    </w:p>
    <w:p w14:paraId="3588492A" w14:textId="486B8FB9" w:rsidR="00FA290B" w:rsidRDefault="00FA290B" w:rsidP="00FA290B">
      <w:pPr>
        <w:ind w:left="1415" w:right="43"/>
        <w:jc w:val="both"/>
        <w:rPr>
          <w:iCs/>
          <w:sz w:val="24"/>
        </w:rPr>
      </w:pPr>
    </w:p>
    <w:p w14:paraId="61758046" w14:textId="73C6F5FD" w:rsidR="00FA290B" w:rsidRDefault="00FA290B" w:rsidP="00FA290B">
      <w:pPr>
        <w:ind w:left="1415" w:right="43"/>
        <w:jc w:val="both"/>
        <w:rPr>
          <w:iCs/>
          <w:sz w:val="24"/>
        </w:rPr>
      </w:pPr>
    </w:p>
    <w:p w14:paraId="354C4612" w14:textId="15C810ED" w:rsidR="00D9644C" w:rsidRDefault="003C4312" w:rsidP="00D9644C">
      <w:pPr>
        <w:ind w:left="-851" w:right="43" w:firstLine="1"/>
        <w:jc w:val="both"/>
        <w:rPr>
          <w:b/>
          <w:iCs/>
          <w:sz w:val="24"/>
        </w:rPr>
      </w:pPr>
      <w:r>
        <w:rPr>
          <w:b/>
          <w:iCs/>
          <w:sz w:val="24"/>
        </w:rPr>
        <w:t>439</w:t>
      </w:r>
      <w:r w:rsidR="00E46B37">
        <w:rPr>
          <w:b/>
          <w:iCs/>
          <w:sz w:val="24"/>
        </w:rPr>
        <w:t>4</w:t>
      </w:r>
      <w:r w:rsidR="00D9644C" w:rsidRPr="00DF75F4">
        <w:rPr>
          <w:b/>
          <w:iCs/>
          <w:sz w:val="24"/>
        </w:rPr>
        <w:t>-0</w:t>
      </w:r>
      <w:r w:rsidR="00D9644C">
        <w:rPr>
          <w:b/>
          <w:iCs/>
          <w:sz w:val="24"/>
        </w:rPr>
        <w:t>8</w:t>
      </w:r>
      <w:r w:rsidR="00D9644C" w:rsidRPr="00DF75F4">
        <w:rPr>
          <w:b/>
          <w:iCs/>
          <w:sz w:val="24"/>
        </w:rPr>
        <w:t>-19</w:t>
      </w:r>
      <w:r w:rsidR="00D9644C" w:rsidRPr="00DF75F4">
        <w:rPr>
          <w:iCs/>
          <w:sz w:val="24"/>
        </w:rPr>
        <w:t xml:space="preserve"> </w:t>
      </w:r>
      <w:r w:rsidR="00D9644C" w:rsidRPr="00DF75F4">
        <w:rPr>
          <w:iCs/>
          <w:sz w:val="24"/>
        </w:rPr>
        <w:tab/>
      </w:r>
      <w:r w:rsidR="00E407CC">
        <w:rPr>
          <w:iCs/>
          <w:sz w:val="24"/>
        </w:rPr>
        <w:tab/>
      </w:r>
      <w:r w:rsidR="00E407CC" w:rsidRPr="00E407CC">
        <w:rPr>
          <w:b/>
          <w:bCs/>
          <w:iCs/>
          <w:sz w:val="24"/>
        </w:rPr>
        <w:t>Demande de l’a</w:t>
      </w:r>
      <w:r w:rsidR="00D9644C">
        <w:rPr>
          <w:b/>
          <w:iCs/>
          <w:sz w:val="24"/>
        </w:rPr>
        <w:t>cceptation du budget révisé 2019</w:t>
      </w:r>
      <w:r w:rsidR="00E407CC">
        <w:rPr>
          <w:b/>
          <w:iCs/>
          <w:sz w:val="24"/>
        </w:rPr>
        <w:t xml:space="preserve"> (Société d’habitation)</w:t>
      </w:r>
    </w:p>
    <w:p w14:paraId="4A28FF9F" w14:textId="77777777" w:rsidR="00D9644C" w:rsidRDefault="00D9644C" w:rsidP="00D9644C">
      <w:pPr>
        <w:ind w:left="-851" w:right="43" w:firstLine="1"/>
        <w:jc w:val="both"/>
        <w:rPr>
          <w:b/>
          <w:iCs/>
          <w:sz w:val="24"/>
        </w:rPr>
      </w:pPr>
    </w:p>
    <w:p w14:paraId="21E363DC" w14:textId="7F3113F4" w:rsidR="00D9644C" w:rsidRPr="00FA290B" w:rsidRDefault="00D9644C" w:rsidP="00411E56">
      <w:pPr>
        <w:ind w:left="1418" w:right="43" w:hanging="1418"/>
        <w:jc w:val="both"/>
        <w:rPr>
          <w:rFonts w:eastAsia="Calibri"/>
          <w:bCs/>
          <w:iCs/>
          <w:sz w:val="24"/>
          <w:lang w:eastAsia="en-US"/>
        </w:rPr>
      </w:pPr>
      <w:r>
        <w:rPr>
          <w:b/>
          <w:iCs/>
          <w:sz w:val="24"/>
        </w:rPr>
        <w:tab/>
      </w:r>
      <w:r w:rsidRPr="00FA290B">
        <w:rPr>
          <w:bCs/>
          <w:iCs/>
          <w:sz w:val="24"/>
        </w:rPr>
        <w:t>CONSIDÉRANT</w:t>
      </w:r>
      <w:r w:rsidR="00411E56">
        <w:rPr>
          <w:bCs/>
          <w:iCs/>
          <w:sz w:val="24"/>
        </w:rPr>
        <w:t xml:space="preserve"> le rapport de la Société d’habitation du Québec</w:t>
      </w:r>
      <w:r w:rsidR="003F3E90">
        <w:rPr>
          <w:bCs/>
          <w:iCs/>
          <w:sz w:val="24"/>
        </w:rPr>
        <w:t xml:space="preserve"> (SHQ)</w:t>
      </w:r>
      <w:r w:rsidR="00411E56">
        <w:rPr>
          <w:bCs/>
          <w:iCs/>
          <w:sz w:val="24"/>
        </w:rPr>
        <w:t xml:space="preserve"> relativement à la révision du budget 2019;</w:t>
      </w:r>
    </w:p>
    <w:p w14:paraId="2B7AB462" w14:textId="77777777" w:rsidR="00D9644C" w:rsidRPr="00FA290B" w:rsidRDefault="00D9644C" w:rsidP="00411E56">
      <w:pPr>
        <w:ind w:right="43"/>
        <w:jc w:val="both"/>
        <w:rPr>
          <w:rFonts w:eastAsia="Calibri"/>
          <w:b/>
          <w:iCs/>
          <w:sz w:val="24"/>
          <w:lang w:eastAsia="en-US"/>
        </w:rPr>
      </w:pPr>
    </w:p>
    <w:p w14:paraId="1D66D5B1" w14:textId="03966731" w:rsidR="00D9644C" w:rsidRPr="00DF75F4" w:rsidRDefault="00D9644C" w:rsidP="00D9644C">
      <w:pPr>
        <w:ind w:left="1418" w:right="43"/>
        <w:jc w:val="both"/>
        <w:rPr>
          <w:iCs/>
          <w:sz w:val="24"/>
        </w:rPr>
      </w:pPr>
      <w:r w:rsidRPr="00DF75F4">
        <w:rPr>
          <w:iCs/>
          <w:sz w:val="24"/>
        </w:rPr>
        <w:t xml:space="preserve">IL EST PROPOSÉ par le conseiller </w:t>
      </w:r>
      <w:r w:rsidR="004705E6">
        <w:rPr>
          <w:iCs/>
          <w:sz w:val="24"/>
        </w:rPr>
        <w:t>Johnny Carrier</w:t>
      </w:r>
    </w:p>
    <w:p w14:paraId="0D20A2B9" w14:textId="77777777" w:rsidR="00D9644C" w:rsidRPr="00DF75F4" w:rsidRDefault="00D9644C" w:rsidP="00D9644C">
      <w:pPr>
        <w:ind w:left="1418" w:right="43"/>
        <w:jc w:val="both"/>
        <w:rPr>
          <w:rFonts w:eastAsia="Calibri"/>
          <w:iCs/>
          <w:sz w:val="24"/>
          <w:lang w:eastAsia="en-US"/>
        </w:rPr>
      </w:pPr>
    </w:p>
    <w:p w14:paraId="380F4842" w14:textId="015964BF" w:rsidR="00D9644C" w:rsidRDefault="00D9644C" w:rsidP="00D9644C">
      <w:pPr>
        <w:ind w:left="1415" w:right="43"/>
        <w:jc w:val="both"/>
        <w:rPr>
          <w:iCs/>
          <w:sz w:val="24"/>
        </w:rPr>
      </w:pPr>
      <w:r w:rsidRPr="00DF75F4">
        <w:rPr>
          <w:iCs/>
          <w:sz w:val="24"/>
        </w:rPr>
        <w:t>ET RÉSOLU UNANIMEMENT</w:t>
      </w:r>
      <w:r w:rsidR="0024316B">
        <w:rPr>
          <w:iCs/>
          <w:sz w:val="24"/>
        </w:rPr>
        <w:t xml:space="preserve"> QUE les membres du conseil accepte</w:t>
      </w:r>
      <w:r w:rsidR="007734E3">
        <w:rPr>
          <w:iCs/>
          <w:sz w:val="24"/>
        </w:rPr>
        <w:t>nt</w:t>
      </w:r>
      <w:r w:rsidR="0024316B">
        <w:rPr>
          <w:iCs/>
          <w:sz w:val="24"/>
        </w:rPr>
        <w:t xml:space="preserve"> le rapport du budget révisé 2019</w:t>
      </w:r>
      <w:r w:rsidR="003F3E90">
        <w:rPr>
          <w:iCs/>
          <w:sz w:val="24"/>
        </w:rPr>
        <w:t xml:space="preserve"> de la SHQ</w:t>
      </w:r>
      <w:r w:rsidR="0024316B">
        <w:rPr>
          <w:iCs/>
          <w:sz w:val="24"/>
        </w:rPr>
        <w:t>.</w:t>
      </w:r>
    </w:p>
    <w:p w14:paraId="24D1987D" w14:textId="455D25C3" w:rsidR="001973D8" w:rsidRDefault="001973D8" w:rsidP="00D9644C">
      <w:pPr>
        <w:ind w:left="1415" w:right="43"/>
        <w:jc w:val="both"/>
        <w:rPr>
          <w:iCs/>
          <w:sz w:val="24"/>
        </w:rPr>
      </w:pPr>
    </w:p>
    <w:p w14:paraId="60F57DE0" w14:textId="6142693F" w:rsidR="00411E56" w:rsidRPr="00D91A84" w:rsidRDefault="0024316B" w:rsidP="00626942">
      <w:pPr>
        <w:pStyle w:val="NormalWeb"/>
        <w:ind w:left="1418" w:hanging="2269"/>
        <w:jc w:val="both"/>
        <w:rPr>
          <w:rFonts w:ascii="Times New Roman" w:hAnsi="Times New Roman" w:cs="Times New Roman"/>
          <w:b/>
          <w:bCs/>
          <w:sz w:val="24"/>
          <w:szCs w:val="24"/>
        </w:rPr>
      </w:pPr>
      <w:r>
        <w:rPr>
          <w:rFonts w:ascii="Times New Roman" w:hAnsi="Times New Roman" w:cs="Times New Roman"/>
          <w:b/>
          <w:bCs/>
          <w:sz w:val="24"/>
          <w:szCs w:val="24"/>
        </w:rPr>
        <w:t>439</w:t>
      </w:r>
      <w:r w:rsidR="00E46B37">
        <w:rPr>
          <w:rFonts w:ascii="Times New Roman" w:hAnsi="Times New Roman" w:cs="Times New Roman"/>
          <w:b/>
          <w:bCs/>
          <w:sz w:val="24"/>
          <w:szCs w:val="24"/>
        </w:rPr>
        <w:t>5</w:t>
      </w:r>
      <w:r w:rsidR="00626942">
        <w:rPr>
          <w:rFonts w:ascii="Times New Roman" w:hAnsi="Times New Roman" w:cs="Times New Roman"/>
          <w:b/>
          <w:bCs/>
          <w:sz w:val="24"/>
          <w:szCs w:val="24"/>
        </w:rPr>
        <w:t>-08-19</w:t>
      </w:r>
      <w:r w:rsidR="00626942">
        <w:rPr>
          <w:rFonts w:ascii="Times New Roman" w:hAnsi="Times New Roman" w:cs="Times New Roman"/>
          <w:b/>
          <w:bCs/>
          <w:sz w:val="24"/>
          <w:szCs w:val="24"/>
        </w:rPr>
        <w:tab/>
      </w:r>
      <w:r w:rsidR="00D91A84" w:rsidRPr="00D91A84">
        <w:rPr>
          <w:rFonts w:ascii="Times New Roman" w:hAnsi="Times New Roman" w:cs="Times New Roman"/>
          <w:b/>
          <w:bCs/>
          <w:sz w:val="24"/>
          <w:szCs w:val="24"/>
        </w:rPr>
        <w:t xml:space="preserve">Autorisation à Tetra </w:t>
      </w:r>
      <w:r w:rsidR="00D91A84">
        <w:rPr>
          <w:rFonts w:ascii="Times New Roman" w:hAnsi="Times New Roman" w:cs="Times New Roman"/>
          <w:b/>
          <w:bCs/>
          <w:sz w:val="24"/>
          <w:szCs w:val="24"/>
        </w:rPr>
        <w:t>T</w:t>
      </w:r>
      <w:r w:rsidR="00D91A84" w:rsidRPr="00D91A84">
        <w:rPr>
          <w:rFonts w:ascii="Times New Roman" w:hAnsi="Times New Roman" w:cs="Times New Roman"/>
          <w:b/>
          <w:bCs/>
          <w:sz w:val="24"/>
          <w:szCs w:val="24"/>
        </w:rPr>
        <w:t>ech Q</w:t>
      </w:r>
      <w:r w:rsidR="00D91A84">
        <w:rPr>
          <w:rFonts w:ascii="Times New Roman" w:hAnsi="Times New Roman" w:cs="Times New Roman"/>
          <w:b/>
          <w:bCs/>
          <w:sz w:val="24"/>
          <w:szCs w:val="24"/>
        </w:rPr>
        <w:t>I</w:t>
      </w:r>
      <w:r w:rsidR="00D91A84" w:rsidRPr="00D91A84">
        <w:rPr>
          <w:rFonts w:ascii="Times New Roman" w:hAnsi="Times New Roman" w:cs="Times New Roman"/>
          <w:b/>
          <w:bCs/>
          <w:sz w:val="24"/>
          <w:szCs w:val="24"/>
        </w:rPr>
        <w:t xml:space="preserve"> </w:t>
      </w:r>
      <w:r w:rsidR="00D91A84">
        <w:rPr>
          <w:rFonts w:ascii="Times New Roman" w:hAnsi="Times New Roman" w:cs="Times New Roman"/>
          <w:b/>
          <w:bCs/>
          <w:sz w:val="24"/>
          <w:szCs w:val="24"/>
        </w:rPr>
        <w:t>I</w:t>
      </w:r>
      <w:r w:rsidR="00D91A84" w:rsidRPr="00D91A84">
        <w:rPr>
          <w:rFonts w:ascii="Times New Roman" w:hAnsi="Times New Roman" w:cs="Times New Roman"/>
          <w:b/>
          <w:bCs/>
          <w:sz w:val="24"/>
          <w:szCs w:val="24"/>
        </w:rPr>
        <w:t>nc. afin de présenter toute demande d’autorisation auprès du ministère de l’</w:t>
      </w:r>
      <w:r w:rsidR="007734E3">
        <w:rPr>
          <w:rFonts w:ascii="Times New Roman" w:hAnsi="Times New Roman" w:cs="Times New Roman"/>
          <w:b/>
          <w:bCs/>
          <w:sz w:val="24"/>
          <w:szCs w:val="24"/>
        </w:rPr>
        <w:t>E</w:t>
      </w:r>
      <w:r w:rsidR="00D91A84" w:rsidRPr="00D91A84">
        <w:rPr>
          <w:rFonts w:ascii="Times New Roman" w:hAnsi="Times New Roman" w:cs="Times New Roman"/>
          <w:b/>
          <w:bCs/>
          <w:sz w:val="24"/>
          <w:szCs w:val="24"/>
        </w:rPr>
        <w:t xml:space="preserve">nvironnement et de la </w:t>
      </w:r>
      <w:r w:rsidR="007734E3">
        <w:rPr>
          <w:rFonts w:ascii="Times New Roman" w:hAnsi="Times New Roman" w:cs="Times New Roman"/>
          <w:b/>
          <w:bCs/>
          <w:sz w:val="24"/>
          <w:szCs w:val="24"/>
        </w:rPr>
        <w:t>L</w:t>
      </w:r>
      <w:r w:rsidR="00D91A84" w:rsidRPr="00D91A84">
        <w:rPr>
          <w:rFonts w:ascii="Times New Roman" w:hAnsi="Times New Roman" w:cs="Times New Roman"/>
          <w:b/>
          <w:bCs/>
          <w:sz w:val="24"/>
          <w:szCs w:val="24"/>
        </w:rPr>
        <w:t>utte contre les changements climatiques pour la réalisation des travaux de prolongement de</w:t>
      </w:r>
      <w:r w:rsidR="00451DFA">
        <w:rPr>
          <w:rFonts w:ascii="Times New Roman" w:hAnsi="Times New Roman" w:cs="Times New Roman"/>
          <w:b/>
          <w:bCs/>
          <w:sz w:val="24"/>
          <w:szCs w:val="24"/>
        </w:rPr>
        <w:t>s rues</w:t>
      </w:r>
      <w:r w:rsidR="00D91A84" w:rsidRPr="00D91A84">
        <w:rPr>
          <w:rFonts w:ascii="Times New Roman" w:hAnsi="Times New Roman" w:cs="Times New Roman"/>
          <w:b/>
          <w:bCs/>
          <w:sz w:val="24"/>
          <w:szCs w:val="24"/>
        </w:rPr>
        <w:t xml:space="preserve"> </w:t>
      </w:r>
      <w:r w:rsidR="00451DFA">
        <w:rPr>
          <w:rFonts w:ascii="Times New Roman" w:hAnsi="Times New Roman" w:cs="Times New Roman"/>
          <w:b/>
          <w:bCs/>
          <w:sz w:val="24"/>
          <w:szCs w:val="24"/>
        </w:rPr>
        <w:t xml:space="preserve">Armand-Claude et </w:t>
      </w:r>
      <w:r w:rsidR="00D91A84" w:rsidRPr="00D91A84">
        <w:rPr>
          <w:rFonts w:ascii="Times New Roman" w:hAnsi="Times New Roman" w:cs="Times New Roman"/>
          <w:b/>
          <w:bCs/>
          <w:sz w:val="24"/>
          <w:szCs w:val="24"/>
        </w:rPr>
        <w:t>16</w:t>
      </w:r>
      <w:r w:rsidR="00D91A84" w:rsidRPr="00D91A84">
        <w:rPr>
          <w:rFonts w:ascii="Times New Roman" w:hAnsi="Times New Roman" w:cs="Times New Roman"/>
          <w:b/>
          <w:bCs/>
          <w:sz w:val="24"/>
          <w:szCs w:val="24"/>
          <w:vertAlign w:val="superscript"/>
        </w:rPr>
        <w:t>e</w:t>
      </w:r>
      <w:r w:rsidR="00D91A84" w:rsidRPr="00D91A84">
        <w:rPr>
          <w:rFonts w:ascii="Times New Roman" w:hAnsi="Times New Roman" w:cs="Times New Roman"/>
          <w:b/>
          <w:bCs/>
          <w:sz w:val="24"/>
          <w:szCs w:val="24"/>
        </w:rPr>
        <w:t xml:space="preserve"> </w:t>
      </w:r>
      <w:r w:rsidR="00D91A84">
        <w:rPr>
          <w:rFonts w:ascii="Times New Roman" w:hAnsi="Times New Roman" w:cs="Times New Roman"/>
          <w:b/>
          <w:bCs/>
          <w:sz w:val="24"/>
          <w:szCs w:val="24"/>
        </w:rPr>
        <w:t>R</w:t>
      </w:r>
      <w:r w:rsidR="00D91A84" w:rsidRPr="00D91A84">
        <w:rPr>
          <w:rFonts w:ascii="Times New Roman" w:hAnsi="Times New Roman" w:cs="Times New Roman"/>
          <w:b/>
          <w:bCs/>
          <w:sz w:val="24"/>
          <w:szCs w:val="24"/>
        </w:rPr>
        <w:t>ue</w:t>
      </w:r>
      <w:r w:rsidR="00F47D7D">
        <w:rPr>
          <w:rFonts w:ascii="Times New Roman" w:hAnsi="Times New Roman" w:cs="Times New Roman"/>
          <w:b/>
          <w:bCs/>
          <w:sz w:val="24"/>
          <w:szCs w:val="24"/>
        </w:rPr>
        <w:t xml:space="preserve"> et engagement de la municipalité </w:t>
      </w:r>
      <w:r w:rsidR="00391DEA">
        <w:rPr>
          <w:rFonts w:ascii="Times New Roman" w:hAnsi="Times New Roman" w:cs="Times New Roman"/>
          <w:b/>
          <w:bCs/>
          <w:sz w:val="24"/>
          <w:szCs w:val="24"/>
        </w:rPr>
        <w:t>à</w:t>
      </w:r>
      <w:r w:rsidR="00F47D7D">
        <w:rPr>
          <w:rFonts w:ascii="Times New Roman" w:hAnsi="Times New Roman" w:cs="Times New Roman"/>
          <w:b/>
          <w:bCs/>
          <w:sz w:val="24"/>
          <w:szCs w:val="24"/>
        </w:rPr>
        <w:t xml:space="preserve"> transmettre une attestation</w:t>
      </w:r>
    </w:p>
    <w:p w14:paraId="44EAE778" w14:textId="1DE2E58B" w:rsidR="00411E56" w:rsidRDefault="00D91A84" w:rsidP="00D91A84">
      <w:pPr>
        <w:pStyle w:val="NormalWeb"/>
        <w:ind w:left="1418"/>
        <w:jc w:val="both"/>
        <w:rPr>
          <w:rFonts w:ascii="Times New Roman" w:hAnsi="Times New Roman" w:cs="Times New Roman"/>
          <w:sz w:val="24"/>
          <w:szCs w:val="24"/>
        </w:rPr>
      </w:pPr>
      <w:r w:rsidRPr="00D91A84">
        <w:rPr>
          <w:rFonts w:ascii="Times New Roman" w:hAnsi="Times New Roman" w:cs="Times New Roman"/>
          <w:sz w:val="24"/>
          <w:szCs w:val="24"/>
        </w:rPr>
        <w:t>ATTENDU QUE</w:t>
      </w:r>
      <w:r w:rsidR="00411E56" w:rsidRPr="00D91A84">
        <w:rPr>
          <w:rFonts w:ascii="Times New Roman" w:hAnsi="Times New Roman" w:cs="Times New Roman"/>
          <w:sz w:val="24"/>
          <w:szCs w:val="24"/>
        </w:rPr>
        <w:t xml:space="preserve"> </w:t>
      </w:r>
      <w:r>
        <w:rPr>
          <w:rFonts w:ascii="Times New Roman" w:hAnsi="Times New Roman" w:cs="Times New Roman"/>
          <w:sz w:val="24"/>
          <w:szCs w:val="24"/>
        </w:rPr>
        <w:t>l</w:t>
      </w:r>
      <w:r w:rsidR="00411E56" w:rsidRPr="00D91A84">
        <w:rPr>
          <w:rFonts w:ascii="Times New Roman" w:hAnsi="Times New Roman" w:cs="Times New Roman"/>
          <w:sz w:val="24"/>
          <w:szCs w:val="24"/>
        </w:rPr>
        <w:t>a Municipalité d</w:t>
      </w:r>
      <w:r>
        <w:rPr>
          <w:rFonts w:ascii="Times New Roman" w:hAnsi="Times New Roman" w:cs="Times New Roman"/>
          <w:sz w:val="24"/>
          <w:szCs w:val="24"/>
        </w:rPr>
        <w:t>e Scott</w:t>
      </w:r>
      <w:r w:rsidR="00411E56" w:rsidRPr="00D91A84">
        <w:rPr>
          <w:rFonts w:ascii="Times New Roman" w:hAnsi="Times New Roman" w:cs="Times New Roman"/>
          <w:sz w:val="24"/>
          <w:szCs w:val="24"/>
        </w:rPr>
        <w:t xml:space="preserve"> doit présenter une demande d’autorisation auprès du ministère de l’Environnement et de la Lutte contre les changements climatiques afin de réaliser les travaux mentionnés ci-dessus;</w:t>
      </w:r>
    </w:p>
    <w:p w14:paraId="248CD4C6" w14:textId="758789A6" w:rsidR="003F3E90" w:rsidRPr="00D91A84" w:rsidRDefault="003F3E90" w:rsidP="00D91A84">
      <w:pPr>
        <w:pStyle w:val="NormalWeb"/>
        <w:ind w:left="1418"/>
        <w:jc w:val="both"/>
        <w:rPr>
          <w:rFonts w:ascii="Times New Roman" w:hAnsi="Times New Roman" w:cs="Times New Roman"/>
          <w:sz w:val="24"/>
          <w:szCs w:val="24"/>
        </w:rPr>
      </w:pPr>
      <w:r>
        <w:rPr>
          <w:rFonts w:ascii="Times New Roman" w:hAnsi="Times New Roman" w:cs="Times New Roman"/>
          <w:sz w:val="24"/>
          <w:szCs w:val="24"/>
        </w:rPr>
        <w:t>IL EST PROPOSÉ par le conseiller Scott Mitchell</w:t>
      </w:r>
    </w:p>
    <w:p w14:paraId="6D9B14F5" w14:textId="79A8AFA0" w:rsidR="00411E56" w:rsidRPr="00D91A84" w:rsidRDefault="003F3E90" w:rsidP="00D91A84">
      <w:pPr>
        <w:pStyle w:val="NormalWeb"/>
        <w:ind w:left="1418"/>
        <w:jc w:val="both"/>
        <w:rPr>
          <w:rFonts w:ascii="Times New Roman" w:hAnsi="Times New Roman" w:cs="Times New Roman"/>
          <w:sz w:val="24"/>
          <w:szCs w:val="24"/>
        </w:rPr>
      </w:pPr>
      <w:r>
        <w:rPr>
          <w:rFonts w:ascii="Times New Roman" w:hAnsi="Times New Roman" w:cs="Times New Roman"/>
          <w:sz w:val="24"/>
          <w:szCs w:val="24"/>
        </w:rPr>
        <w:t xml:space="preserve">ET RÉSOLU UNANIMEMENT </w:t>
      </w:r>
      <w:r w:rsidR="00D91A84">
        <w:rPr>
          <w:rFonts w:ascii="Times New Roman" w:hAnsi="Times New Roman" w:cs="Times New Roman"/>
          <w:sz w:val="24"/>
          <w:szCs w:val="24"/>
        </w:rPr>
        <w:t>QUE</w:t>
      </w:r>
      <w:r w:rsidR="00411E56" w:rsidRPr="00D91A84">
        <w:rPr>
          <w:rFonts w:ascii="Times New Roman" w:hAnsi="Times New Roman" w:cs="Times New Roman"/>
          <w:sz w:val="24"/>
          <w:szCs w:val="24"/>
        </w:rPr>
        <w:t xml:space="preserve"> </w:t>
      </w:r>
      <w:r w:rsidR="00D91A84">
        <w:rPr>
          <w:rFonts w:ascii="Times New Roman" w:hAnsi="Times New Roman" w:cs="Times New Roman"/>
          <w:sz w:val="24"/>
          <w:szCs w:val="24"/>
        </w:rPr>
        <w:t>l</w:t>
      </w:r>
      <w:r w:rsidR="00411E56" w:rsidRPr="00D91A84">
        <w:rPr>
          <w:rFonts w:ascii="Times New Roman" w:hAnsi="Times New Roman" w:cs="Times New Roman"/>
          <w:sz w:val="24"/>
          <w:szCs w:val="24"/>
        </w:rPr>
        <w:t>a Municipalité de</w:t>
      </w:r>
      <w:r w:rsidR="00D91A84">
        <w:rPr>
          <w:rFonts w:ascii="Times New Roman" w:hAnsi="Times New Roman" w:cs="Times New Roman"/>
          <w:sz w:val="24"/>
          <w:szCs w:val="24"/>
        </w:rPr>
        <w:t xml:space="preserve"> Scott </w:t>
      </w:r>
      <w:r w:rsidR="00411E56" w:rsidRPr="00D91A84">
        <w:rPr>
          <w:rFonts w:ascii="Times New Roman" w:hAnsi="Times New Roman" w:cs="Times New Roman"/>
          <w:sz w:val="24"/>
          <w:szCs w:val="24"/>
        </w:rPr>
        <w:t xml:space="preserve">autorise Tetra Tech QI </w:t>
      </w:r>
      <w:proofErr w:type="spellStart"/>
      <w:r w:rsidR="00411E56" w:rsidRPr="00D91A84">
        <w:rPr>
          <w:rFonts w:ascii="Times New Roman" w:hAnsi="Times New Roman" w:cs="Times New Roman"/>
          <w:sz w:val="24"/>
          <w:szCs w:val="24"/>
        </w:rPr>
        <w:t>inc.</w:t>
      </w:r>
      <w:proofErr w:type="spellEnd"/>
      <w:r w:rsidR="00411E56" w:rsidRPr="00D91A84">
        <w:rPr>
          <w:rFonts w:ascii="Times New Roman" w:hAnsi="Times New Roman" w:cs="Times New Roman"/>
          <w:sz w:val="24"/>
          <w:szCs w:val="24"/>
        </w:rPr>
        <w:t xml:space="preserve"> à soumettre au nom de </w:t>
      </w:r>
      <w:r w:rsidR="004A6096">
        <w:rPr>
          <w:rFonts w:ascii="Times New Roman" w:hAnsi="Times New Roman" w:cs="Times New Roman"/>
          <w:sz w:val="24"/>
          <w:szCs w:val="24"/>
        </w:rPr>
        <w:t>l</w:t>
      </w:r>
      <w:r w:rsidR="00411E56" w:rsidRPr="00D91A84">
        <w:rPr>
          <w:rFonts w:ascii="Times New Roman" w:hAnsi="Times New Roman" w:cs="Times New Roman"/>
          <w:sz w:val="24"/>
          <w:szCs w:val="24"/>
        </w:rPr>
        <w:t>a Municipalité de</w:t>
      </w:r>
      <w:r w:rsidR="00D91A84">
        <w:rPr>
          <w:rFonts w:ascii="Times New Roman" w:hAnsi="Times New Roman" w:cs="Times New Roman"/>
          <w:sz w:val="24"/>
          <w:szCs w:val="24"/>
        </w:rPr>
        <w:t xml:space="preserve"> Scott</w:t>
      </w:r>
      <w:r w:rsidR="00411E56" w:rsidRPr="00D91A84">
        <w:rPr>
          <w:rFonts w:ascii="Times New Roman" w:hAnsi="Times New Roman" w:cs="Times New Roman"/>
          <w:sz w:val="24"/>
          <w:szCs w:val="24"/>
        </w:rPr>
        <w:t>, toute demande au ministère de l’Environnement et de la Lutte contre les changements climatiques pour l’obtention de l’autorisation nécessaire à la réalisation des travaux de prolongement de la 16</w:t>
      </w:r>
      <w:r w:rsidR="00411E56" w:rsidRPr="00D91A84">
        <w:rPr>
          <w:rFonts w:ascii="Times New Roman" w:hAnsi="Times New Roman" w:cs="Times New Roman"/>
          <w:sz w:val="24"/>
          <w:szCs w:val="24"/>
          <w:vertAlign w:val="superscript"/>
        </w:rPr>
        <w:t>e</w:t>
      </w:r>
      <w:r w:rsidR="00411E56" w:rsidRPr="00D91A84">
        <w:rPr>
          <w:rFonts w:ascii="Times New Roman" w:hAnsi="Times New Roman" w:cs="Times New Roman"/>
          <w:sz w:val="24"/>
          <w:szCs w:val="24"/>
        </w:rPr>
        <w:t xml:space="preserve"> Rue.</w:t>
      </w:r>
    </w:p>
    <w:p w14:paraId="717FDCC9" w14:textId="71B1A64C" w:rsidR="00411E56" w:rsidRPr="00D91A84" w:rsidRDefault="00D91A84" w:rsidP="00D91A84">
      <w:pPr>
        <w:pStyle w:val="NormalWeb"/>
        <w:ind w:left="1418"/>
        <w:jc w:val="both"/>
        <w:rPr>
          <w:rFonts w:ascii="Times New Roman" w:hAnsi="Times New Roman" w:cs="Times New Roman"/>
          <w:sz w:val="24"/>
          <w:szCs w:val="24"/>
        </w:rPr>
      </w:pPr>
      <w:r>
        <w:rPr>
          <w:rFonts w:ascii="Times New Roman" w:hAnsi="Times New Roman" w:cs="Times New Roman"/>
          <w:sz w:val="24"/>
          <w:szCs w:val="24"/>
        </w:rPr>
        <w:t>QUE</w:t>
      </w:r>
      <w:r w:rsidR="00411E56" w:rsidRPr="00D91A84">
        <w:rPr>
          <w:rFonts w:ascii="Times New Roman" w:hAnsi="Times New Roman" w:cs="Times New Roman"/>
          <w:b/>
          <w:bCs/>
          <w:sz w:val="24"/>
          <w:szCs w:val="24"/>
        </w:rPr>
        <w:t xml:space="preserve"> </w:t>
      </w:r>
      <w:r w:rsidRPr="00D91A84">
        <w:rPr>
          <w:rFonts w:ascii="Times New Roman" w:hAnsi="Times New Roman" w:cs="Times New Roman"/>
          <w:sz w:val="24"/>
          <w:szCs w:val="24"/>
        </w:rPr>
        <w:t>l</w:t>
      </w:r>
      <w:r w:rsidR="00411E56" w:rsidRPr="00D91A84">
        <w:rPr>
          <w:rFonts w:ascii="Times New Roman" w:hAnsi="Times New Roman" w:cs="Times New Roman"/>
          <w:sz w:val="24"/>
          <w:szCs w:val="24"/>
        </w:rPr>
        <w:t>a Municipalité de</w:t>
      </w:r>
      <w:r>
        <w:rPr>
          <w:rFonts w:ascii="Times New Roman" w:hAnsi="Times New Roman" w:cs="Times New Roman"/>
          <w:sz w:val="24"/>
          <w:szCs w:val="24"/>
        </w:rPr>
        <w:t xml:space="preserve"> Scott </w:t>
      </w:r>
      <w:r w:rsidR="00411E56" w:rsidRPr="00D91A84">
        <w:rPr>
          <w:rFonts w:ascii="Times New Roman" w:hAnsi="Times New Roman" w:cs="Times New Roman"/>
          <w:sz w:val="24"/>
          <w:szCs w:val="24"/>
        </w:rPr>
        <w:t>s’engage à transmettre au ministère de l’Environnement et de la Lutte contre les changements climatiques au plus tard 60 jours après la fin des travaux, une attestation signée par un ingénieur quant à la conformité des travaux avec l’autorisation accordée.</w:t>
      </w:r>
    </w:p>
    <w:p w14:paraId="5145FD6F" w14:textId="13544C55" w:rsidR="00411E56" w:rsidRPr="00D91A84" w:rsidRDefault="00D91A84" w:rsidP="00D91A84">
      <w:pPr>
        <w:pStyle w:val="NormalWeb"/>
        <w:ind w:left="1418"/>
        <w:jc w:val="both"/>
        <w:rPr>
          <w:rFonts w:ascii="Times New Roman" w:hAnsi="Times New Roman" w:cs="Times New Roman"/>
          <w:sz w:val="24"/>
          <w:szCs w:val="24"/>
        </w:rPr>
      </w:pPr>
      <w:r w:rsidRPr="00D91A84">
        <w:rPr>
          <w:rFonts w:ascii="Times New Roman" w:hAnsi="Times New Roman" w:cs="Times New Roman"/>
          <w:sz w:val="24"/>
          <w:szCs w:val="24"/>
        </w:rPr>
        <w:t>QUE</w:t>
      </w:r>
      <w:r w:rsidR="00411E56" w:rsidRPr="00D91A84">
        <w:rPr>
          <w:rFonts w:ascii="Times New Roman" w:hAnsi="Times New Roman" w:cs="Times New Roman"/>
          <w:sz w:val="24"/>
          <w:szCs w:val="24"/>
        </w:rPr>
        <w:t xml:space="preserve"> la date de fin des travaux est prévue au plus tard le 27 décembre 2019. L’attestation pourra donc être transmise au plus tard le 25 février 2020 (environ 60 jours après la fin des travaux). Dans le cas où les travaux seraient retardés et que la transmission soit reportée au-delà de la date prévue, </w:t>
      </w:r>
      <w:r w:rsidR="004A6096">
        <w:rPr>
          <w:rFonts w:ascii="Times New Roman" w:hAnsi="Times New Roman" w:cs="Times New Roman"/>
          <w:sz w:val="24"/>
          <w:szCs w:val="24"/>
        </w:rPr>
        <w:t>l</w:t>
      </w:r>
      <w:r w:rsidR="00411E56" w:rsidRPr="00D91A84">
        <w:rPr>
          <w:rFonts w:ascii="Times New Roman" w:hAnsi="Times New Roman" w:cs="Times New Roman"/>
          <w:sz w:val="24"/>
          <w:szCs w:val="24"/>
        </w:rPr>
        <w:t xml:space="preserve">a Municipalité de </w:t>
      </w:r>
      <w:r>
        <w:rPr>
          <w:rFonts w:ascii="Times New Roman" w:hAnsi="Times New Roman" w:cs="Times New Roman"/>
          <w:sz w:val="24"/>
          <w:szCs w:val="24"/>
        </w:rPr>
        <w:t xml:space="preserve">Scott </w:t>
      </w:r>
      <w:r w:rsidR="00411E56" w:rsidRPr="00D91A84">
        <w:rPr>
          <w:rFonts w:ascii="Times New Roman" w:hAnsi="Times New Roman" w:cs="Times New Roman"/>
          <w:sz w:val="24"/>
          <w:szCs w:val="24"/>
        </w:rPr>
        <w:t>s’engage à aviser le ministère de l’Environnement et de la Lutte contre les changements climatiques des nouvelles dates de fin prévues des travaux et de transmission de l’attestation.</w:t>
      </w:r>
    </w:p>
    <w:p w14:paraId="05187341" w14:textId="6C34FEDF" w:rsidR="00411E56" w:rsidRPr="00D91A84" w:rsidRDefault="00D91A84" w:rsidP="00D91A84">
      <w:pPr>
        <w:pStyle w:val="NormalWeb"/>
        <w:ind w:left="1418"/>
        <w:jc w:val="both"/>
        <w:rPr>
          <w:rFonts w:ascii="Times New Roman" w:hAnsi="Times New Roman" w:cs="Times New Roman"/>
          <w:sz w:val="24"/>
          <w:szCs w:val="24"/>
        </w:rPr>
      </w:pPr>
      <w:r>
        <w:rPr>
          <w:rFonts w:ascii="Times New Roman" w:hAnsi="Times New Roman" w:cs="Times New Roman"/>
          <w:sz w:val="24"/>
          <w:szCs w:val="24"/>
        </w:rPr>
        <w:t>QUE</w:t>
      </w:r>
      <w:r w:rsidR="00411E56" w:rsidRPr="00D91A84">
        <w:rPr>
          <w:rFonts w:ascii="Times New Roman" w:hAnsi="Times New Roman" w:cs="Times New Roman"/>
          <w:sz w:val="24"/>
          <w:szCs w:val="24"/>
        </w:rPr>
        <w:t xml:space="preserve"> </w:t>
      </w:r>
      <w:r>
        <w:rPr>
          <w:rFonts w:ascii="Times New Roman" w:hAnsi="Times New Roman" w:cs="Times New Roman"/>
          <w:sz w:val="24"/>
          <w:szCs w:val="24"/>
        </w:rPr>
        <w:t>l</w:t>
      </w:r>
      <w:r w:rsidR="00411E56" w:rsidRPr="00D91A84">
        <w:rPr>
          <w:rFonts w:ascii="Times New Roman" w:hAnsi="Times New Roman" w:cs="Times New Roman"/>
          <w:sz w:val="24"/>
          <w:szCs w:val="24"/>
        </w:rPr>
        <w:t xml:space="preserve">a Municipalité de </w:t>
      </w:r>
      <w:r>
        <w:rPr>
          <w:rFonts w:ascii="Times New Roman" w:hAnsi="Times New Roman" w:cs="Times New Roman"/>
          <w:sz w:val="24"/>
          <w:szCs w:val="24"/>
        </w:rPr>
        <w:t>Scott</w:t>
      </w:r>
      <w:r w:rsidR="00411E56" w:rsidRPr="00D91A84">
        <w:rPr>
          <w:rFonts w:ascii="Times New Roman" w:hAnsi="Times New Roman" w:cs="Times New Roman"/>
          <w:sz w:val="24"/>
          <w:szCs w:val="24"/>
        </w:rPr>
        <w:t xml:space="preserve"> certifie que le projet présenté ne contrevient à aucun règlement municipal.</w:t>
      </w:r>
    </w:p>
    <w:p w14:paraId="160A359F" w14:textId="77BD0CC6" w:rsidR="00411E56" w:rsidRPr="00D91A84" w:rsidRDefault="00D91A84" w:rsidP="00D91A84">
      <w:pPr>
        <w:pStyle w:val="NormalWeb"/>
        <w:ind w:left="1418"/>
        <w:jc w:val="both"/>
        <w:rPr>
          <w:rFonts w:ascii="Times New Roman" w:hAnsi="Times New Roman" w:cs="Times New Roman"/>
          <w:sz w:val="24"/>
          <w:szCs w:val="24"/>
        </w:rPr>
      </w:pPr>
      <w:r w:rsidRPr="00D91A84">
        <w:rPr>
          <w:rFonts w:ascii="Times New Roman" w:hAnsi="Times New Roman" w:cs="Times New Roman"/>
          <w:sz w:val="24"/>
          <w:szCs w:val="24"/>
        </w:rPr>
        <w:t>QUE</w:t>
      </w:r>
      <w:r w:rsidR="00411E56" w:rsidRPr="00D91A84">
        <w:rPr>
          <w:rFonts w:ascii="Times New Roman" w:hAnsi="Times New Roman" w:cs="Times New Roman"/>
          <w:sz w:val="24"/>
          <w:szCs w:val="24"/>
        </w:rPr>
        <w:t xml:space="preserve"> </w:t>
      </w:r>
      <w:r>
        <w:rPr>
          <w:rFonts w:ascii="Times New Roman" w:hAnsi="Times New Roman" w:cs="Times New Roman"/>
          <w:sz w:val="24"/>
          <w:szCs w:val="24"/>
        </w:rPr>
        <w:t>l</w:t>
      </w:r>
      <w:r w:rsidR="00411E56" w:rsidRPr="00D91A84">
        <w:rPr>
          <w:rFonts w:ascii="Times New Roman" w:hAnsi="Times New Roman" w:cs="Times New Roman"/>
          <w:sz w:val="24"/>
          <w:szCs w:val="24"/>
        </w:rPr>
        <w:t xml:space="preserve">a Municipalité de </w:t>
      </w:r>
      <w:r>
        <w:rPr>
          <w:rFonts w:ascii="Times New Roman" w:hAnsi="Times New Roman" w:cs="Times New Roman"/>
          <w:sz w:val="24"/>
          <w:szCs w:val="24"/>
        </w:rPr>
        <w:t>Scott</w:t>
      </w:r>
      <w:r w:rsidR="00411E56" w:rsidRPr="00D91A84">
        <w:rPr>
          <w:rFonts w:ascii="Times New Roman" w:hAnsi="Times New Roman" w:cs="Times New Roman"/>
          <w:sz w:val="24"/>
          <w:szCs w:val="24"/>
        </w:rPr>
        <w:t xml:space="preserve"> s’engage à entretenir les ouvrages et à tenir un registre d’exploitation et d’entretien.</w:t>
      </w:r>
    </w:p>
    <w:p w14:paraId="4458EB8A" w14:textId="67E2BFC1" w:rsidR="00411E56" w:rsidRPr="00626942" w:rsidRDefault="00411E56" w:rsidP="00D91A84">
      <w:pPr>
        <w:pStyle w:val="NormalWeb"/>
        <w:ind w:left="1418"/>
        <w:jc w:val="both"/>
        <w:rPr>
          <w:rFonts w:ascii="Times New Roman" w:hAnsi="Times New Roman" w:cs="Times New Roman"/>
          <w:sz w:val="24"/>
          <w:szCs w:val="24"/>
        </w:rPr>
      </w:pPr>
      <w:r w:rsidRPr="00626942">
        <w:rPr>
          <w:rFonts w:ascii="Times New Roman" w:hAnsi="Times New Roman" w:cs="Times New Roman"/>
          <w:sz w:val="24"/>
          <w:szCs w:val="24"/>
        </w:rPr>
        <w:t>Adoptée à l’unanimité des membres présents </w:t>
      </w:r>
    </w:p>
    <w:p w14:paraId="3E3ED7C4" w14:textId="1A77EBAA" w:rsidR="000456B8" w:rsidRDefault="00783689" w:rsidP="000456B8">
      <w:pPr>
        <w:pStyle w:val="NormalWeb"/>
        <w:spacing w:after="0" w:afterAutospacing="0"/>
        <w:ind w:left="1418"/>
        <w:jc w:val="both"/>
        <w:rPr>
          <w:rFonts w:ascii="Times New Roman" w:hAnsi="Times New Roman" w:cs="Times New Roman"/>
          <w:sz w:val="24"/>
          <w:szCs w:val="24"/>
        </w:rPr>
      </w:pPr>
      <w:r w:rsidRPr="004705E6">
        <w:rPr>
          <w:rFonts w:ascii="Times New Roman" w:hAnsi="Times New Roman" w:cs="Times New Roman"/>
          <w:sz w:val="24"/>
          <w:szCs w:val="24"/>
        </w:rPr>
        <w:t>ET RÉSOLU UNANIMEMENT</w:t>
      </w:r>
      <w:r w:rsidR="004705E6">
        <w:rPr>
          <w:rFonts w:ascii="Times New Roman" w:hAnsi="Times New Roman" w:cs="Times New Roman"/>
          <w:sz w:val="24"/>
          <w:szCs w:val="24"/>
        </w:rPr>
        <w:t xml:space="preserve"> </w:t>
      </w:r>
      <w:r w:rsidR="006B0758">
        <w:rPr>
          <w:rFonts w:ascii="Times New Roman" w:hAnsi="Times New Roman" w:cs="Times New Roman"/>
          <w:sz w:val="24"/>
          <w:szCs w:val="24"/>
        </w:rPr>
        <w:t xml:space="preserve">QUE </w:t>
      </w:r>
      <w:r w:rsidR="000456B8">
        <w:rPr>
          <w:rFonts w:ascii="Times New Roman" w:hAnsi="Times New Roman" w:cs="Times New Roman"/>
          <w:sz w:val="24"/>
          <w:szCs w:val="24"/>
        </w:rPr>
        <w:t xml:space="preserve">le Conseil municipal autorise Tetra Tech QI Inc. à </w:t>
      </w:r>
      <w:r w:rsidR="000456B8" w:rsidRPr="000456B8">
        <w:rPr>
          <w:rFonts w:ascii="Times New Roman" w:hAnsi="Times New Roman" w:cs="Times New Roman"/>
          <w:sz w:val="24"/>
          <w:szCs w:val="24"/>
        </w:rPr>
        <w:t>présenter toute demande d’autorisation auprès du ministère de l’</w:t>
      </w:r>
      <w:r w:rsidR="007734E3">
        <w:rPr>
          <w:rFonts w:ascii="Times New Roman" w:hAnsi="Times New Roman" w:cs="Times New Roman"/>
          <w:sz w:val="24"/>
          <w:szCs w:val="24"/>
        </w:rPr>
        <w:t>E</w:t>
      </w:r>
      <w:r w:rsidR="000456B8" w:rsidRPr="000456B8">
        <w:rPr>
          <w:rFonts w:ascii="Times New Roman" w:hAnsi="Times New Roman" w:cs="Times New Roman"/>
          <w:sz w:val="24"/>
          <w:szCs w:val="24"/>
        </w:rPr>
        <w:t xml:space="preserve">nvironnement et de la </w:t>
      </w:r>
      <w:r w:rsidR="007734E3">
        <w:rPr>
          <w:rFonts w:ascii="Times New Roman" w:hAnsi="Times New Roman" w:cs="Times New Roman"/>
          <w:sz w:val="24"/>
          <w:szCs w:val="24"/>
        </w:rPr>
        <w:t>L</w:t>
      </w:r>
      <w:r w:rsidR="000456B8" w:rsidRPr="000456B8">
        <w:rPr>
          <w:rFonts w:ascii="Times New Roman" w:hAnsi="Times New Roman" w:cs="Times New Roman"/>
          <w:sz w:val="24"/>
          <w:szCs w:val="24"/>
        </w:rPr>
        <w:t>utte contre les changements climatiques pour la réalisation des travaux de prolongement des rues Armand-Claude et 16</w:t>
      </w:r>
      <w:r w:rsidR="000456B8" w:rsidRPr="006B0758">
        <w:rPr>
          <w:rFonts w:ascii="Times New Roman" w:hAnsi="Times New Roman" w:cs="Times New Roman"/>
          <w:sz w:val="24"/>
          <w:szCs w:val="24"/>
          <w:vertAlign w:val="superscript"/>
        </w:rPr>
        <w:t>e</w:t>
      </w:r>
      <w:r w:rsidR="000456B8" w:rsidRPr="000456B8">
        <w:rPr>
          <w:rFonts w:ascii="Times New Roman" w:hAnsi="Times New Roman" w:cs="Times New Roman"/>
          <w:sz w:val="24"/>
          <w:szCs w:val="24"/>
        </w:rPr>
        <w:t xml:space="preserve"> Rue et engagement de la municipalité à transmettre une attestation</w:t>
      </w:r>
      <w:r w:rsidR="000456B8">
        <w:rPr>
          <w:rFonts w:ascii="Times New Roman" w:hAnsi="Times New Roman" w:cs="Times New Roman"/>
          <w:sz w:val="24"/>
          <w:szCs w:val="24"/>
        </w:rPr>
        <w:t>.</w:t>
      </w:r>
    </w:p>
    <w:p w14:paraId="2AD2A8F7" w14:textId="3593A530" w:rsidR="00771282" w:rsidRDefault="00771282">
      <w:pPr>
        <w:spacing w:after="160" w:line="259" w:lineRule="auto"/>
        <w:rPr>
          <w:rFonts w:eastAsiaTheme="minorHAnsi"/>
          <w:sz w:val="24"/>
          <w:lang w:eastAsia="fr-CA"/>
        </w:rPr>
      </w:pPr>
      <w:r>
        <w:rPr>
          <w:sz w:val="24"/>
        </w:rPr>
        <w:br w:type="page"/>
      </w:r>
    </w:p>
    <w:p w14:paraId="5FC3EBFC" w14:textId="77777777" w:rsidR="000456B8" w:rsidRPr="000456B8" w:rsidRDefault="000456B8" w:rsidP="000456B8">
      <w:pPr>
        <w:pStyle w:val="NormalWeb"/>
        <w:spacing w:before="0" w:beforeAutospacing="0" w:after="0" w:afterAutospacing="0"/>
        <w:ind w:left="1418"/>
        <w:jc w:val="both"/>
        <w:rPr>
          <w:rFonts w:ascii="Times New Roman" w:hAnsi="Times New Roman" w:cs="Times New Roman"/>
          <w:sz w:val="24"/>
          <w:szCs w:val="24"/>
        </w:rPr>
      </w:pPr>
    </w:p>
    <w:p w14:paraId="6E2F9BA2" w14:textId="7BD358EF" w:rsidR="00E40806" w:rsidRPr="00AB688F" w:rsidRDefault="00E40806" w:rsidP="00E40806">
      <w:pPr>
        <w:ind w:left="1418" w:hanging="2"/>
        <w:jc w:val="both"/>
        <w:rPr>
          <w:b/>
          <w:bCs/>
          <w:sz w:val="24"/>
        </w:rPr>
      </w:pPr>
      <w:bookmarkStart w:id="8" w:name="_Hlk16749116"/>
      <w:r w:rsidRPr="00AB688F">
        <w:rPr>
          <w:b/>
          <w:bCs/>
          <w:sz w:val="24"/>
        </w:rPr>
        <w:t>Programme général d’indemnisation et d’aide financière lors de sinistres réels ou imminents (Décret no 403-2019) et engagement de la Municipalité visant l’acquisition de propriété et nomination d’un notaire.</w:t>
      </w:r>
    </w:p>
    <w:bookmarkEnd w:id="8"/>
    <w:p w14:paraId="33728C17" w14:textId="77777777" w:rsidR="00E40806" w:rsidRDefault="00E40806" w:rsidP="00E40806">
      <w:pPr>
        <w:ind w:left="1418" w:hanging="2269"/>
        <w:jc w:val="both"/>
      </w:pPr>
    </w:p>
    <w:p w14:paraId="4C751A1C" w14:textId="7E8AB15B" w:rsidR="00E40806" w:rsidRPr="0034485C" w:rsidRDefault="0024316B" w:rsidP="00E40806">
      <w:pPr>
        <w:ind w:left="1134" w:right="43" w:hanging="1985"/>
        <w:rPr>
          <w:iCs/>
          <w:sz w:val="20"/>
          <w:szCs w:val="22"/>
        </w:rPr>
      </w:pPr>
      <w:bookmarkStart w:id="9" w:name="_Hlk13823668"/>
      <w:bookmarkStart w:id="10" w:name="_Hlk16750065"/>
      <w:r>
        <w:rPr>
          <w:rFonts w:eastAsia="Calibri"/>
          <w:b/>
          <w:iCs/>
          <w:sz w:val="24"/>
          <w:lang w:eastAsia="en-US"/>
        </w:rPr>
        <w:t>439</w:t>
      </w:r>
      <w:r w:rsidR="00E46B37">
        <w:rPr>
          <w:rFonts w:eastAsia="Calibri"/>
          <w:b/>
          <w:iCs/>
          <w:sz w:val="24"/>
          <w:lang w:eastAsia="en-US"/>
        </w:rPr>
        <w:t>6</w:t>
      </w:r>
      <w:r w:rsidR="00E40806">
        <w:rPr>
          <w:rFonts w:eastAsia="Calibri"/>
          <w:b/>
          <w:iCs/>
          <w:sz w:val="24"/>
          <w:lang w:eastAsia="en-US"/>
        </w:rPr>
        <w:t>-08-19</w:t>
      </w:r>
      <w:r w:rsidR="00E40806">
        <w:rPr>
          <w:iCs/>
          <w:sz w:val="20"/>
          <w:szCs w:val="22"/>
        </w:rPr>
        <w:tab/>
      </w:r>
      <w:r w:rsidR="00E40806">
        <w:rPr>
          <w:iCs/>
          <w:sz w:val="20"/>
          <w:szCs w:val="22"/>
        </w:rPr>
        <w:tab/>
      </w:r>
      <w:r w:rsidR="00E40806">
        <w:rPr>
          <w:b/>
          <w:sz w:val="24"/>
        </w:rPr>
        <w:t>Propriété sise au 789, route du Président-Kennedy, lot 2 721 628</w:t>
      </w:r>
    </w:p>
    <w:p w14:paraId="43777026" w14:textId="77777777" w:rsidR="00E40806" w:rsidRPr="00D65BD5" w:rsidRDefault="00E40806" w:rsidP="00E40806">
      <w:pPr>
        <w:ind w:left="1414" w:right="43" w:hanging="2265"/>
        <w:jc w:val="both"/>
        <w:rPr>
          <w:sz w:val="24"/>
        </w:rPr>
      </w:pPr>
    </w:p>
    <w:p w14:paraId="581642B0" w14:textId="77777777" w:rsidR="00E40806" w:rsidRPr="00D65BD5" w:rsidRDefault="00E40806" w:rsidP="00E40806">
      <w:pPr>
        <w:ind w:left="1414" w:right="43" w:firstLine="4"/>
        <w:jc w:val="both"/>
        <w:rPr>
          <w:color w:val="FF0000"/>
          <w:sz w:val="24"/>
        </w:rPr>
      </w:pPr>
      <w:r w:rsidRPr="00D65BD5">
        <w:rPr>
          <w:sz w:val="24"/>
        </w:rPr>
        <w:t>ATTENDU</w:t>
      </w:r>
      <w:r w:rsidRPr="00D65BD5">
        <w:rPr>
          <w:color w:val="000000" w:themeColor="text1"/>
          <w:sz w:val="24"/>
        </w:rPr>
        <w:t xml:space="preserve"> QUE lors</w:t>
      </w:r>
      <w:r>
        <w:rPr>
          <w:color w:val="000000" w:themeColor="text1"/>
          <w:sz w:val="24"/>
        </w:rPr>
        <w:t xml:space="preserve"> de</w:t>
      </w:r>
      <w:r w:rsidRPr="00D65BD5">
        <w:rPr>
          <w:color w:val="000000" w:themeColor="text1"/>
          <w:sz w:val="24"/>
        </w:rPr>
        <w:t xml:space="preserve"> l’inondation survenue le 20 avril 2019, le ministère de la Sécurité publique a, par le </w:t>
      </w:r>
      <w:r w:rsidRPr="00D65BD5">
        <w:rPr>
          <w:sz w:val="24"/>
        </w:rPr>
        <w:t xml:space="preserve">décret </w:t>
      </w:r>
      <w:r w:rsidRPr="00D8195B">
        <w:rPr>
          <w:sz w:val="24"/>
        </w:rPr>
        <w:t>n</w:t>
      </w:r>
      <w:r w:rsidRPr="00D8195B">
        <w:rPr>
          <w:sz w:val="24"/>
          <w:vertAlign w:val="superscript"/>
        </w:rPr>
        <w:t>o</w:t>
      </w:r>
      <w:r w:rsidRPr="00D8195B">
        <w:rPr>
          <w:sz w:val="24"/>
        </w:rPr>
        <w:t xml:space="preserve"> 403-2019</w:t>
      </w:r>
      <w:r w:rsidRPr="00D65BD5">
        <w:rPr>
          <w:sz w:val="24"/>
        </w:rPr>
        <w:t>, décrété un</w:t>
      </w:r>
      <w:r w:rsidRPr="00D65BD5">
        <w:rPr>
          <w:color w:val="000000" w:themeColor="text1"/>
          <w:sz w:val="24"/>
        </w:rPr>
        <w:t xml:space="preserve"> programme d’aide financière;</w:t>
      </w:r>
    </w:p>
    <w:p w14:paraId="69092E74" w14:textId="77777777" w:rsidR="00E40806" w:rsidRPr="00D65BD5" w:rsidRDefault="00E40806" w:rsidP="00E40806">
      <w:pPr>
        <w:ind w:left="1414" w:right="43" w:firstLine="4"/>
        <w:jc w:val="both"/>
        <w:rPr>
          <w:sz w:val="24"/>
        </w:rPr>
      </w:pPr>
    </w:p>
    <w:p w14:paraId="20481426" w14:textId="55180010" w:rsidR="00E40806" w:rsidRPr="00D65BD5" w:rsidRDefault="00E40806" w:rsidP="00E40806">
      <w:pPr>
        <w:ind w:left="1414" w:right="43" w:firstLine="4"/>
        <w:jc w:val="both"/>
        <w:rPr>
          <w:sz w:val="24"/>
        </w:rPr>
      </w:pPr>
      <w:r w:rsidRPr="00D65BD5">
        <w:rPr>
          <w:sz w:val="24"/>
        </w:rPr>
        <w:t>ATTENDU QU’en vertu de ce programme d’aide financière, le</w:t>
      </w:r>
      <w:r>
        <w:rPr>
          <w:sz w:val="24"/>
        </w:rPr>
        <w:t>s</w:t>
      </w:r>
      <w:r w:rsidRPr="00D65BD5">
        <w:rPr>
          <w:sz w:val="24"/>
        </w:rPr>
        <w:t xml:space="preserve"> propriétaire</w:t>
      </w:r>
      <w:r>
        <w:rPr>
          <w:sz w:val="24"/>
        </w:rPr>
        <w:t>s</w:t>
      </w:r>
      <w:r w:rsidRPr="00D65BD5">
        <w:rPr>
          <w:sz w:val="24"/>
        </w:rPr>
        <w:t xml:space="preserve"> de l’immeuble sis au </w:t>
      </w:r>
      <w:r>
        <w:rPr>
          <w:sz w:val="24"/>
        </w:rPr>
        <w:t>789, route du Président-Kennedy</w:t>
      </w:r>
      <w:r w:rsidRPr="00D65BD5">
        <w:rPr>
          <w:sz w:val="24"/>
        </w:rPr>
        <w:t xml:space="preserve">, soit le lot </w:t>
      </w:r>
      <w:r w:rsidRPr="00013CC0">
        <w:rPr>
          <w:sz w:val="24"/>
        </w:rPr>
        <w:t>numéro 2 721</w:t>
      </w:r>
      <w:r>
        <w:rPr>
          <w:sz w:val="24"/>
        </w:rPr>
        <w:t> 628 </w:t>
      </w:r>
      <w:r w:rsidRPr="00D65BD5">
        <w:rPr>
          <w:sz w:val="24"/>
        </w:rPr>
        <w:t xml:space="preserve">du Cadastre du Québec, </w:t>
      </w:r>
      <w:r>
        <w:rPr>
          <w:sz w:val="24"/>
        </w:rPr>
        <w:t>ont</w:t>
      </w:r>
      <w:r w:rsidRPr="00D65BD5">
        <w:rPr>
          <w:sz w:val="24"/>
        </w:rPr>
        <w:t xml:space="preserve"> choisi d’utiliser l’aide financière octroyée à des fins d’allocation de départ et par conséquent, s</w:t>
      </w:r>
      <w:r>
        <w:rPr>
          <w:sz w:val="24"/>
        </w:rPr>
        <w:t>e sont</w:t>
      </w:r>
      <w:r w:rsidRPr="00D65BD5">
        <w:rPr>
          <w:sz w:val="24"/>
        </w:rPr>
        <w:t xml:space="preserve"> engagé à procéder à la démolition de </w:t>
      </w:r>
      <w:r>
        <w:rPr>
          <w:sz w:val="24"/>
        </w:rPr>
        <w:t>leur</w:t>
      </w:r>
      <w:r w:rsidRPr="00D65BD5">
        <w:rPr>
          <w:sz w:val="24"/>
        </w:rPr>
        <w:t xml:space="preserve"> immeuble et </w:t>
      </w:r>
      <w:proofErr w:type="spellStart"/>
      <w:r w:rsidR="00E42B75">
        <w:rPr>
          <w:sz w:val="24"/>
        </w:rPr>
        <w:t>à</w:t>
      </w:r>
      <w:proofErr w:type="spellEnd"/>
      <w:r w:rsidRPr="00D65BD5">
        <w:rPr>
          <w:sz w:val="24"/>
        </w:rPr>
        <w:t xml:space="preserve"> procéd</w:t>
      </w:r>
      <w:r w:rsidR="00E42B75">
        <w:rPr>
          <w:sz w:val="24"/>
        </w:rPr>
        <w:t>é</w:t>
      </w:r>
      <w:r w:rsidRPr="00D65BD5">
        <w:rPr>
          <w:sz w:val="24"/>
        </w:rPr>
        <w:t xml:space="preserve"> à l’élimination des fondations en conformité avec les lois et les règlements en vigueur de façon à ce que cette élimination ne constitue pas un risque pour les personnes;</w:t>
      </w:r>
    </w:p>
    <w:p w14:paraId="0839C0E3" w14:textId="77777777" w:rsidR="00E40806" w:rsidRPr="00D65BD5" w:rsidRDefault="00E40806" w:rsidP="00E40806">
      <w:pPr>
        <w:ind w:left="1414" w:right="43" w:firstLine="4"/>
        <w:jc w:val="both"/>
        <w:rPr>
          <w:sz w:val="24"/>
        </w:rPr>
      </w:pPr>
    </w:p>
    <w:p w14:paraId="2AA97818" w14:textId="77777777" w:rsidR="00E40806" w:rsidRPr="00D65BD5" w:rsidRDefault="00E40806" w:rsidP="00E40806">
      <w:pPr>
        <w:ind w:left="1414" w:right="43" w:firstLine="4"/>
        <w:jc w:val="both"/>
        <w:rPr>
          <w:sz w:val="24"/>
        </w:rPr>
      </w:pPr>
      <w:r w:rsidRPr="00D65BD5">
        <w:rPr>
          <w:sz w:val="24"/>
        </w:rPr>
        <w:t>ATTENDU QUE le</w:t>
      </w:r>
      <w:r>
        <w:rPr>
          <w:sz w:val="24"/>
        </w:rPr>
        <w:t>s</w:t>
      </w:r>
      <w:r w:rsidRPr="00D65BD5">
        <w:rPr>
          <w:sz w:val="24"/>
        </w:rPr>
        <w:t xml:space="preserve"> propriétaire</w:t>
      </w:r>
      <w:r>
        <w:rPr>
          <w:sz w:val="24"/>
        </w:rPr>
        <w:t>s</w:t>
      </w:r>
      <w:r w:rsidRPr="00D65BD5">
        <w:rPr>
          <w:sz w:val="24"/>
        </w:rPr>
        <w:t xml:space="preserve"> </w:t>
      </w:r>
      <w:r>
        <w:rPr>
          <w:sz w:val="24"/>
        </w:rPr>
        <w:t>ont</w:t>
      </w:r>
      <w:r w:rsidRPr="00D65BD5">
        <w:rPr>
          <w:sz w:val="24"/>
        </w:rPr>
        <w:t xml:space="preserve"> demandé, par écrit, à la municipalité de s’engager à acquérir le terrain pour la somme nominale de 1,00 $;</w:t>
      </w:r>
    </w:p>
    <w:p w14:paraId="4270E9F7" w14:textId="77777777" w:rsidR="00E40806" w:rsidRPr="00D65BD5" w:rsidRDefault="00E40806" w:rsidP="00E40806">
      <w:pPr>
        <w:ind w:left="1414" w:right="43" w:firstLine="4"/>
        <w:jc w:val="both"/>
        <w:rPr>
          <w:sz w:val="24"/>
        </w:rPr>
      </w:pPr>
    </w:p>
    <w:p w14:paraId="00CC79E2" w14:textId="77777777" w:rsidR="00E40806" w:rsidRPr="00D65BD5" w:rsidRDefault="00E40806" w:rsidP="00E40806">
      <w:pPr>
        <w:ind w:left="1414" w:right="43" w:firstLine="4"/>
        <w:jc w:val="both"/>
        <w:rPr>
          <w:color w:val="FF0000"/>
          <w:sz w:val="24"/>
        </w:rPr>
      </w:pPr>
      <w:r w:rsidRPr="00D65BD5">
        <w:rPr>
          <w:sz w:val="24"/>
        </w:rPr>
        <w:t>ATTENDU QU’après analyse, la municipalité souhaite acquérir</w:t>
      </w:r>
      <w:r w:rsidRPr="00D65BD5">
        <w:rPr>
          <w:color w:val="FF0000"/>
          <w:sz w:val="24"/>
        </w:rPr>
        <w:t xml:space="preserve"> </w:t>
      </w:r>
      <w:r w:rsidRPr="00D65BD5">
        <w:rPr>
          <w:sz w:val="24"/>
        </w:rPr>
        <w:t>le terrain;</w:t>
      </w:r>
    </w:p>
    <w:p w14:paraId="3F6C7BB7" w14:textId="77777777" w:rsidR="00E40806" w:rsidRPr="00D65BD5" w:rsidRDefault="00E40806" w:rsidP="00E40806">
      <w:pPr>
        <w:ind w:left="1414" w:right="43" w:firstLine="4"/>
        <w:jc w:val="both"/>
        <w:rPr>
          <w:sz w:val="24"/>
        </w:rPr>
      </w:pPr>
    </w:p>
    <w:p w14:paraId="3FD2E031" w14:textId="3CF85380" w:rsidR="00E40806" w:rsidRPr="00D65BD5" w:rsidRDefault="00E40806" w:rsidP="00E40806">
      <w:pPr>
        <w:ind w:left="1414" w:right="43" w:firstLine="4"/>
        <w:jc w:val="both"/>
        <w:rPr>
          <w:sz w:val="24"/>
        </w:rPr>
      </w:pPr>
      <w:r w:rsidRPr="00D65BD5">
        <w:rPr>
          <w:sz w:val="24"/>
        </w:rPr>
        <w:t>IL EST PROPOSÉ par le conseiller</w:t>
      </w:r>
      <w:r w:rsidR="000456B8">
        <w:rPr>
          <w:sz w:val="24"/>
        </w:rPr>
        <w:t xml:space="preserve"> Normand Tremblay</w:t>
      </w:r>
    </w:p>
    <w:p w14:paraId="17EF8C66" w14:textId="77777777" w:rsidR="00E40806" w:rsidRPr="00D65BD5" w:rsidRDefault="00E40806" w:rsidP="00E40806">
      <w:pPr>
        <w:ind w:right="43"/>
        <w:jc w:val="both"/>
        <w:rPr>
          <w:sz w:val="24"/>
        </w:rPr>
      </w:pPr>
    </w:p>
    <w:p w14:paraId="5BE9DB4D" w14:textId="05818000" w:rsidR="00E40806" w:rsidRPr="00D65BD5" w:rsidRDefault="00E40806" w:rsidP="00E40806">
      <w:pPr>
        <w:ind w:left="1414" w:right="43" w:firstLine="4"/>
        <w:jc w:val="both"/>
        <w:rPr>
          <w:sz w:val="24"/>
        </w:rPr>
      </w:pPr>
      <w:r w:rsidRPr="00D65BD5">
        <w:rPr>
          <w:sz w:val="24"/>
        </w:rPr>
        <w:t xml:space="preserve">ET RÉSOLU UNANIMEMENT QUE </w:t>
      </w:r>
      <w:r w:rsidRPr="00013CC0">
        <w:rPr>
          <w:sz w:val="24"/>
        </w:rPr>
        <w:t xml:space="preserve">dès que </w:t>
      </w:r>
      <w:r w:rsidR="00E42B75">
        <w:rPr>
          <w:sz w:val="24"/>
        </w:rPr>
        <w:t xml:space="preserve">Thérèse Cameron </w:t>
      </w:r>
      <w:r>
        <w:rPr>
          <w:sz w:val="24"/>
        </w:rPr>
        <w:t xml:space="preserve">et </w:t>
      </w:r>
      <w:r w:rsidR="00E42B75">
        <w:rPr>
          <w:sz w:val="24"/>
        </w:rPr>
        <w:t>Bruno Côté</w:t>
      </w:r>
      <w:r w:rsidRPr="00D65BD5">
        <w:rPr>
          <w:sz w:val="24"/>
        </w:rPr>
        <w:t>, propriétaire</w:t>
      </w:r>
      <w:r>
        <w:rPr>
          <w:sz w:val="24"/>
        </w:rPr>
        <w:t>s</w:t>
      </w:r>
      <w:r w:rsidRPr="00D65BD5">
        <w:rPr>
          <w:sz w:val="24"/>
        </w:rPr>
        <w:t xml:space="preserve"> du lot </w:t>
      </w:r>
      <w:r w:rsidRPr="00013CC0">
        <w:rPr>
          <w:sz w:val="24"/>
        </w:rPr>
        <w:t>2 721 </w:t>
      </w:r>
      <w:r w:rsidR="00E42B75">
        <w:rPr>
          <w:sz w:val="24"/>
        </w:rPr>
        <w:t>628</w:t>
      </w:r>
      <w:r w:rsidRPr="00013CC0">
        <w:rPr>
          <w:sz w:val="24"/>
        </w:rPr>
        <w:t xml:space="preserve"> (immeuble sis au </w:t>
      </w:r>
      <w:r w:rsidR="009F1851">
        <w:rPr>
          <w:sz w:val="24"/>
        </w:rPr>
        <w:t>789</w:t>
      </w:r>
      <w:r w:rsidRPr="00013CC0">
        <w:rPr>
          <w:sz w:val="24"/>
        </w:rPr>
        <w:t>, route du Président-Kennedy)</w:t>
      </w:r>
      <w:r w:rsidRPr="00D65BD5">
        <w:rPr>
          <w:sz w:val="24"/>
        </w:rPr>
        <w:t xml:space="preserve"> aur</w:t>
      </w:r>
      <w:r>
        <w:rPr>
          <w:sz w:val="24"/>
        </w:rPr>
        <w:t>ont</w:t>
      </w:r>
      <w:r w:rsidRPr="00D65BD5">
        <w:rPr>
          <w:sz w:val="24"/>
        </w:rPr>
        <w:t xml:space="preserve"> procédé à la démolition de </w:t>
      </w:r>
      <w:r>
        <w:rPr>
          <w:sz w:val="24"/>
        </w:rPr>
        <w:t>leur</w:t>
      </w:r>
      <w:r w:rsidRPr="00D65BD5">
        <w:rPr>
          <w:sz w:val="24"/>
        </w:rPr>
        <w:t xml:space="preserve"> immeuble et procéder</w:t>
      </w:r>
      <w:r>
        <w:rPr>
          <w:sz w:val="24"/>
        </w:rPr>
        <w:t>ont</w:t>
      </w:r>
      <w:r w:rsidRPr="00D65BD5">
        <w:rPr>
          <w:sz w:val="24"/>
        </w:rPr>
        <w:t xml:space="preserve"> à l’élimination des fondations en conformité avec les lois et les règlements en vigueur de façon à ce que cette élimination ne constitue pas un risque pour les personnes. La </w:t>
      </w:r>
      <w:r>
        <w:rPr>
          <w:sz w:val="24"/>
        </w:rPr>
        <w:t>M</w:t>
      </w:r>
      <w:r w:rsidRPr="00D65BD5">
        <w:rPr>
          <w:sz w:val="24"/>
        </w:rPr>
        <w:t xml:space="preserve">unicipalité de Scott </w:t>
      </w:r>
      <w:r w:rsidRPr="00D04274">
        <w:rPr>
          <w:sz w:val="24"/>
        </w:rPr>
        <w:t>s’engage à acquérir</w:t>
      </w:r>
      <w:r w:rsidRPr="00D04274">
        <w:rPr>
          <w:color w:val="FF0000"/>
          <w:sz w:val="24"/>
        </w:rPr>
        <w:t xml:space="preserve"> </w:t>
      </w:r>
      <w:r w:rsidRPr="00D04274">
        <w:rPr>
          <w:sz w:val="24"/>
        </w:rPr>
        <w:t xml:space="preserve">le lot 2 721 </w:t>
      </w:r>
      <w:r w:rsidR="009F1851">
        <w:rPr>
          <w:sz w:val="24"/>
        </w:rPr>
        <w:t>628</w:t>
      </w:r>
      <w:r w:rsidRPr="00D04274">
        <w:rPr>
          <w:color w:val="FF0000"/>
          <w:sz w:val="24"/>
        </w:rPr>
        <w:t xml:space="preserve"> </w:t>
      </w:r>
      <w:r w:rsidRPr="00D04274">
        <w:rPr>
          <w:sz w:val="24"/>
        </w:rPr>
        <w:t>du Cadastre du Québec, pour la somme nominale de 1,00 $.</w:t>
      </w:r>
    </w:p>
    <w:p w14:paraId="358F064B" w14:textId="77777777" w:rsidR="00E40806" w:rsidRPr="00D65BD5" w:rsidRDefault="00E40806" w:rsidP="00E40806">
      <w:pPr>
        <w:ind w:left="1414" w:right="43" w:firstLine="4"/>
        <w:jc w:val="both"/>
        <w:rPr>
          <w:sz w:val="24"/>
        </w:rPr>
      </w:pPr>
    </w:p>
    <w:p w14:paraId="4AF1459C" w14:textId="33CEB629" w:rsidR="00E40806" w:rsidRPr="00D65BD5" w:rsidRDefault="00E40806" w:rsidP="00E40806">
      <w:pPr>
        <w:ind w:left="1414" w:right="43" w:firstLine="4"/>
        <w:jc w:val="both"/>
        <w:rPr>
          <w:sz w:val="24"/>
        </w:rPr>
      </w:pPr>
      <w:r w:rsidRPr="00D65BD5">
        <w:rPr>
          <w:sz w:val="24"/>
        </w:rPr>
        <w:t xml:space="preserve">QUE la Municipalité de Scott mandate le notaire Vachon Breton pour la préparation du contrat de cession </w:t>
      </w:r>
      <w:r w:rsidRPr="00D04274">
        <w:rPr>
          <w:sz w:val="24"/>
        </w:rPr>
        <w:t xml:space="preserve">du lot 2 721 </w:t>
      </w:r>
      <w:r w:rsidR="009F1851">
        <w:rPr>
          <w:sz w:val="24"/>
        </w:rPr>
        <w:t>628</w:t>
      </w:r>
      <w:r w:rsidRPr="00D04274">
        <w:rPr>
          <w:sz w:val="24"/>
        </w:rPr>
        <w:t xml:space="preserve"> du Cadastre du Québec, propriété de m</w:t>
      </w:r>
      <w:r>
        <w:rPr>
          <w:sz w:val="24"/>
        </w:rPr>
        <w:t xml:space="preserve">adame </w:t>
      </w:r>
      <w:r w:rsidR="00E321BB">
        <w:rPr>
          <w:sz w:val="24"/>
        </w:rPr>
        <w:t>Thérèse</w:t>
      </w:r>
      <w:r w:rsidR="009F1851">
        <w:rPr>
          <w:sz w:val="24"/>
        </w:rPr>
        <w:t xml:space="preserve"> Cameron</w:t>
      </w:r>
      <w:r>
        <w:rPr>
          <w:sz w:val="24"/>
        </w:rPr>
        <w:t xml:space="preserve"> et monsieur </w:t>
      </w:r>
      <w:r w:rsidR="009F1851">
        <w:rPr>
          <w:sz w:val="24"/>
        </w:rPr>
        <w:t>Bruno Côté</w:t>
      </w:r>
      <w:r w:rsidRPr="00D04274">
        <w:rPr>
          <w:sz w:val="24"/>
        </w:rPr>
        <w:t>, et ce, pour la somme de 1,00 $.</w:t>
      </w:r>
    </w:p>
    <w:p w14:paraId="25084DC3" w14:textId="77777777" w:rsidR="00E40806" w:rsidRPr="00D65BD5" w:rsidRDefault="00E40806" w:rsidP="00E40806">
      <w:pPr>
        <w:ind w:left="1414" w:right="43" w:firstLine="4"/>
        <w:jc w:val="both"/>
        <w:rPr>
          <w:sz w:val="24"/>
        </w:rPr>
      </w:pPr>
    </w:p>
    <w:p w14:paraId="4A9BEE62" w14:textId="77777777" w:rsidR="00E40806" w:rsidRPr="00D65BD5" w:rsidRDefault="00E40806" w:rsidP="00E40806">
      <w:pPr>
        <w:ind w:left="1414" w:right="43" w:firstLine="4"/>
        <w:jc w:val="both"/>
        <w:rPr>
          <w:sz w:val="24"/>
        </w:rPr>
      </w:pPr>
      <w:r w:rsidRPr="00D65BD5">
        <w:rPr>
          <w:sz w:val="24"/>
        </w:rPr>
        <w:t>QUE le maire (en son absence le maire suppléant) et la directrice générale soient autorisés à signer ledit contrat de cession pour et au nom de la Municipalité de Scott.</w:t>
      </w:r>
    </w:p>
    <w:p w14:paraId="5B14F673" w14:textId="77777777" w:rsidR="00E40806" w:rsidRPr="00D65BD5" w:rsidRDefault="00E40806" w:rsidP="00E40806">
      <w:pPr>
        <w:ind w:left="1414" w:right="43" w:firstLine="4"/>
        <w:jc w:val="both"/>
        <w:rPr>
          <w:sz w:val="24"/>
        </w:rPr>
      </w:pPr>
    </w:p>
    <w:p w14:paraId="4E3F733E" w14:textId="77777777" w:rsidR="00E40806" w:rsidRPr="00D65BD5" w:rsidRDefault="00E40806" w:rsidP="00E40806">
      <w:pPr>
        <w:ind w:left="1414" w:right="43" w:firstLine="4"/>
        <w:jc w:val="both"/>
        <w:rPr>
          <w:sz w:val="24"/>
        </w:rPr>
      </w:pPr>
      <w:r w:rsidRPr="00D65BD5">
        <w:rPr>
          <w:sz w:val="24"/>
        </w:rPr>
        <w:t>QUE les honoraires professionnels pour la préparation de l’acte de cession et de la publication par voie électronique de l’acte notarié, ainsi que les frais relatifs à la recherche au registre foncier ainsi qu’à la publication de l’acte notarié, soient payables à même les activités financières de l’année en cours.</w:t>
      </w:r>
    </w:p>
    <w:p w14:paraId="7334E6B7" w14:textId="77777777" w:rsidR="00E40806" w:rsidRPr="00D65BD5" w:rsidRDefault="00E40806" w:rsidP="00E40806">
      <w:pPr>
        <w:ind w:left="1414" w:right="43" w:firstLine="4"/>
        <w:jc w:val="both"/>
        <w:rPr>
          <w:sz w:val="24"/>
        </w:rPr>
      </w:pPr>
    </w:p>
    <w:p w14:paraId="4F83E879" w14:textId="172FD7A2" w:rsidR="003F3E90" w:rsidRDefault="00E40806" w:rsidP="00E40806">
      <w:pPr>
        <w:ind w:left="1414" w:right="43" w:firstLine="4"/>
        <w:jc w:val="both"/>
        <w:rPr>
          <w:sz w:val="24"/>
        </w:rPr>
      </w:pPr>
      <w:r w:rsidRPr="00D65BD5">
        <w:rPr>
          <w:sz w:val="24"/>
        </w:rPr>
        <w:t>QUE les honoraires et frais relatifs à la préparation et à la publication de l’acte de mainlevée d’hypothèque ainsi qu’à sa publication au registre foncier, étant à la charge d</w:t>
      </w:r>
      <w:r>
        <w:rPr>
          <w:sz w:val="24"/>
        </w:rPr>
        <w:t>es</w:t>
      </w:r>
      <w:r w:rsidRPr="00D65BD5">
        <w:rPr>
          <w:sz w:val="24"/>
        </w:rPr>
        <w:t xml:space="preserve"> propriétaire</w:t>
      </w:r>
      <w:r>
        <w:rPr>
          <w:sz w:val="24"/>
        </w:rPr>
        <w:t>s</w:t>
      </w:r>
      <w:r w:rsidRPr="00D65BD5">
        <w:rPr>
          <w:sz w:val="24"/>
        </w:rPr>
        <w:t>.</w:t>
      </w:r>
    </w:p>
    <w:p w14:paraId="3D929B88" w14:textId="2472CF41" w:rsidR="009F1851" w:rsidRPr="0034485C" w:rsidRDefault="003F3E90" w:rsidP="003F3E90">
      <w:pPr>
        <w:ind w:left="1414" w:right="43" w:hanging="2265"/>
        <w:jc w:val="both"/>
        <w:rPr>
          <w:iCs/>
          <w:sz w:val="20"/>
          <w:szCs w:val="22"/>
        </w:rPr>
      </w:pPr>
      <w:r>
        <w:rPr>
          <w:sz w:val="24"/>
        </w:rPr>
        <w:br w:type="column"/>
      </w:r>
      <w:bookmarkEnd w:id="9"/>
      <w:bookmarkEnd w:id="10"/>
      <w:r w:rsidR="0024316B">
        <w:rPr>
          <w:rFonts w:eastAsia="Calibri"/>
          <w:b/>
          <w:iCs/>
          <w:sz w:val="24"/>
          <w:lang w:eastAsia="en-US"/>
        </w:rPr>
        <w:lastRenderedPageBreak/>
        <w:t>439</w:t>
      </w:r>
      <w:r w:rsidR="00E46B37">
        <w:rPr>
          <w:rFonts w:eastAsia="Calibri"/>
          <w:b/>
          <w:iCs/>
          <w:sz w:val="24"/>
          <w:lang w:eastAsia="en-US"/>
        </w:rPr>
        <w:t>7</w:t>
      </w:r>
      <w:r w:rsidR="009F1851">
        <w:rPr>
          <w:rFonts w:eastAsia="Calibri"/>
          <w:b/>
          <w:iCs/>
          <w:sz w:val="24"/>
          <w:lang w:eastAsia="en-US"/>
        </w:rPr>
        <w:t>-08-19</w:t>
      </w:r>
      <w:r w:rsidR="009F1851">
        <w:rPr>
          <w:iCs/>
          <w:sz w:val="20"/>
          <w:szCs w:val="22"/>
        </w:rPr>
        <w:tab/>
      </w:r>
      <w:r w:rsidR="009F1851">
        <w:rPr>
          <w:iCs/>
          <w:sz w:val="20"/>
          <w:szCs w:val="22"/>
        </w:rPr>
        <w:tab/>
      </w:r>
      <w:r w:rsidR="009F1851">
        <w:rPr>
          <w:b/>
          <w:sz w:val="24"/>
        </w:rPr>
        <w:t>Propriété sise au 566, route du Président-Kennedy, lot 2 721 494</w:t>
      </w:r>
    </w:p>
    <w:p w14:paraId="3C658A05" w14:textId="77777777" w:rsidR="009F1851" w:rsidRPr="00D65BD5" w:rsidRDefault="009F1851" w:rsidP="009F1851">
      <w:pPr>
        <w:ind w:left="1414" w:right="43" w:hanging="2265"/>
        <w:jc w:val="both"/>
        <w:rPr>
          <w:sz w:val="24"/>
        </w:rPr>
      </w:pPr>
    </w:p>
    <w:p w14:paraId="1E6CC4F3" w14:textId="77777777" w:rsidR="009F1851" w:rsidRPr="00D65BD5" w:rsidRDefault="009F1851" w:rsidP="009F1851">
      <w:pPr>
        <w:ind w:left="1414" w:right="43" w:firstLine="4"/>
        <w:jc w:val="both"/>
        <w:rPr>
          <w:color w:val="FF0000"/>
          <w:sz w:val="24"/>
        </w:rPr>
      </w:pPr>
      <w:r w:rsidRPr="00D65BD5">
        <w:rPr>
          <w:sz w:val="24"/>
        </w:rPr>
        <w:t>ATTENDU</w:t>
      </w:r>
      <w:r w:rsidRPr="00D65BD5">
        <w:rPr>
          <w:color w:val="000000" w:themeColor="text1"/>
          <w:sz w:val="24"/>
        </w:rPr>
        <w:t xml:space="preserve"> QUE lors</w:t>
      </w:r>
      <w:r>
        <w:rPr>
          <w:color w:val="000000" w:themeColor="text1"/>
          <w:sz w:val="24"/>
        </w:rPr>
        <w:t xml:space="preserve"> de</w:t>
      </w:r>
      <w:r w:rsidRPr="00D65BD5">
        <w:rPr>
          <w:color w:val="000000" w:themeColor="text1"/>
          <w:sz w:val="24"/>
        </w:rPr>
        <w:t xml:space="preserve"> l’inondation survenue le 20 avril 2019, le ministère de la Sécurité publique a, par le </w:t>
      </w:r>
      <w:r w:rsidRPr="00D65BD5">
        <w:rPr>
          <w:sz w:val="24"/>
        </w:rPr>
        <w:t xml:space="preserve">décret </w:t>
      </w:r>
      <w:r w:rsidRPr="00D8195B">
        <w:rPr>
          <w:sz w:val="24"/>
        </w:rPr>
        <w:t>n</w:t>
      </w:r>
      <w:r w:rsidRPr="00D8195B">
        <w:rPr>
          <w:sz w:val="24"/>
          <w:vertAlign w:val="superscript"/>
        </w:rPr>
        <w:t>o</w:t>
      </w:r>
      <w:r w:rsidRPr="00D8195B">
        <w:rPr>
          <w:sz w:val="24"/>
        </w:rPr>
        <w:t xml:space="preserve"> 403-2019</w:t>
      </w:r>
      <w:r w:rsidRPr="00D65BD5">
        <w:rPr>
          <w:sz w:val="24"/>
        </w:rPr>
        <w:t>, décrété un</w:t>
      </w:r>
      <w:r w:rsidRPr="00D65BD5">
        <w:rPr>
          <w:color w:val="000000" w:themeColor="text1"/>
          <w:sz w:val="24"/>
        </w:rPr>
        <w:t xml:space="preserve"> programme d’aide financière;</w:t>
      </w:r>
    </w:p>
    <w:p w14:paraId="4DCC5DAB" w14:textId="77777777" w:rsidR="009F1851" w:rsidRPr="00D65BD5" w:rsidRDefault="009F1851" w:rsidP="009F1851">
      <w:pPr>
        <w:ind w:left="1414" w:right="43" w:firstLine="4"/>
        <w:jc w:val="both"/>
        <w:rPr>
          <w:sz w:val="24"/>
        </w:rPr>
      </w:pPr>
    </w:p>
    <w:p w14:paraId="34323639" w14:textId="44A375BE" w:rsidR="009F1851" w:rsidRPr="00D65BD5" w:rsidRDefault="009F1851" w:rsidP="009F1851">
      <w:pPr>
        <w:ind w:left="1414" w:right="43" w:firstLine="4"/>
        <w:jc w:val="both"/>
        <w:rPr>
          <w:sz w:val="24"/>
        </w:rPr>
      </w:pPr>
      <w:r w:rsidRPr="00D65BD5">
        <w:rPr>
          <w:sz w:val="24"/>
        </w:rPr>
        <w:t>ATTENDU QU’en vertu de ce programme d’aide financière, le</w:t>
      </w:r>
      <w:r>
        <w:rPr>
          <w:sz w:val="24"/>
        </w:rPr>
        <w:t>s</w:t>
      </w:r>
      <w:r w:rsidRPr="00D65BD5">
        <w:rPr>
          <w:sz w:val="24"/>
        </w:rPr>
        <w:t xml:space="preserve"> propriétaire</w:t>
      </w:r>
      <w:r>
        <w:rPr>
          <w:sz w:val="24"/>
        </w:rPr>
        <w:t>s</w:t>
      </w:r>
      <w:r w:rsidRPr="00D65BD5">
        <w:rPr>
          <w:sz w:val="24"/>
        </w:rPr>
        <w:t xml:space="preserve"> de l’immeuble sis au </w:t>
      </w:r>
      <w:r>
        <w:rPr>
          <w:sz w:val="24"/>
        </w:rPr>
        <w:t>566, route du Président-Kennedy</w:t>
      </w:r>
      <w:r w:rsidRPr="00D65BD5">
        <w:rPr>
          <w:sz w:val="24"/>
        </w:rPr>
        <w:t xml:space="preserve">, soit le lot </w:t>
      </w:r>
      <w:r w:rsidRPr="00013CC0">
        <w:rPr>
          <w:sz w:val="24"/>
        </w:rPr>
        <w:t>numéro 2 721</w:t>
      </w:r>
      <w:r>
        <w:rPr>
          <w:sz w:val="24"/>
        </w:rPr>
        <w:t> 494 </w:t>
      </w:r>
      <w:r w:rsidRPr="00D65BD5">
        <w:rPr>
          <w:sz w:val="24"/>
        </w:rPr>
        <w:t xml:space="preserve">du Cadastre du Québec, </w:t>
      </w:r>
      <w:r>
        <w:rPr>
          <w:sz w:val="24"/>
        </w:rPr>
        <w:t>ont</w:t>
      </w:r>
      <w:r w:rsidRPr="00D65BD5">
        <w:rPr>
          <w:sz w:val="24"/>
        </w:rPr>
        <w:t xml:space="preserve"> choisi d’utiliser l’aide financière octroyée à des fins d’allocation de départ et par conséquent, s</w:t>
      </w:r>
      <w:r>
        <w:rPr>
          <w:sz w:val="24"/>
        </w:rPr>
        <w:t>e sont</w:t>
      </w:r>
      <w:r w:rsidRPr="00D65BD5">
        <w:rPr>
          <w:sz w:val="24"/>
        </w:rPr>
        <w:t xml:space="preserve"> engagé à procéder à la démolition de </w:t>
      </w:r>
      <w:r>
        <w:rPr>
          <w:sz w:val="24"/>
        </w:rPr>
        <w:t>leur</w:t>
      </w:r>
      <w:r w:rsidRPr="00D65BD5">
        <w:rPr>
          <w:sz w:val="24"/>
        </w:rPr>
        <w:t xml:space="preserve"> immeuble et </w:t>
      </w:r>
      <w:proofErr w:type="spellStart"/>
      <w:r>
        <w:rPr>
          <w:sz w:val="24"/>
        </w:rPr>
        <w:t>à</w:t>
      </w:r>
      <w:proofErr w:type="spellEnd"/>
      <w:r w:rsidRPr="00D65BD5">
        <w:rPr>
          <w:sz w:val="24"/>
        </w:rPr>
        <w:t xml:space="preserve"> procéd</w:t>
      </w:r>
      <w:r>
        <w:rPr>
          <w:sz w:val="24"/>
        </w:rPr>
        <w:t>é</w:t>
      </w:r>
      <w:r w:rsidRPr="00D65BD5">
        <w:rPr>
          <w:sz w:val="24"/>
        </w:rPr>
        <w:t xml:space="preserve"> à l’élimination des fondations en conformité avec les lois et les règlements en vigueur de façon à ce que cette élimination ne constitue pas un risque pour les personnes;</w:t>
      </w:r>
    </w:p>
    <w:p w14:paraId="0556FF07" w14:textId="77777777" w:rsidR="009F1851" w:rsidRPr="00D65BD5" w:rsidRDefault="009F1851" w:rsidP="009F1851">
      <w:pPr>
        <w:ind w:left="1414" w:right="43" w:firstLine="4"/>
        <w:jc w:val="both"/>
        <w:rPr>
          <w:sz w:val="24"/>
        </w:rPr>
      </w:pPr>
    </w:p>
    <w:p w14:paraId="75826C9B" w14:textId="77777777" w:rsidR="009F1851" w:rsidRPr="00D65BD5" w:rsidRDefault="009F1851" w:rsidP="009F1851">
      <w:pPr>
        <w:ind w:left="1414" w:right="43" w:firstLine="4"/>
        <w:jc w:val="both"/>
        <w:rPr>
          <w:sz w:val="24"/>
        </w:rPr>
      </w:pPr>
      <w:r w:rsidRPr="00D65BD5">
        <w:rPr>
          <w:sz w:val="24"/>
        </w:rPr>
        <w:t>ATTENDU QUE le</w:t>
      </w:r>
      <w:r>
        <w:rPr>
          <w:sz w:val="24"/>
        </w:rPr>
        <w:t>s</w:t>
      </w:r>
      <w:r w:rsidRPr="00D65BD5">
        <w:rPr>
          <w:sz w:val="24"/>
        </w:rPr>
        <w:t xml:space="preserve"> propriétaire</w:t>
      </w:r>
      <w:r>
        <w:rPr>
          <w:sz w:val="24"/>
        </w:rPr>
        <w:t>s</w:t>
      </w:r>
      <w:r w:rsidRPr="00D65BD5">
        <w:rPr>
          <w:sz w:val="24"/>
        </w:rPr>
        <w:t xml:space="preserve"> </w:t>
      </w:r>
      <w:r>
        <w:rPr>
          <w:sz w:val="24"/>
        </w:rPr>
        <w:t>ont</w:t>
      </w:r>
      <w:r w:rsidRPr="00D65BD5">
        <w:rPr>
          <w:sz w:val="24"/>
        </w:rPr>
        <w:t xml:space="preserve"> demandé, par écrit, à la municipalité de s’engager à acquérir le terrain pour la somme nominale de 1,00 $;</w:t>
      </w:r>
    </w:p>
    <w:p w14:paraId="278D77F0" w14:textId="77777777" w:rsidR="009F1851" w:rsidRPr="00D65BD5" w:rsidRDefault="009F1851" w:rsidP="009F1851">
      <w:pPr>
        <w:ind w:left="1414" w:right="43" w:firstLine="4"/>
        <w:jc w:val="both"/>
        <w:rPr>
          <w:sz w:val="24"/>
        </w:rPr>
      </w:pPr>
    </w:p>
    <w:p w14:paraId="793EEEF4" w14:textId="77777777" w:rsidR="009F1851" w:rsidRPr="00D65BD5" w:rsidRDefault="009F1851" w:rsidP="009F1851">
      <w:pPr>
        <w:ind w:left="1414" w:right="43" w:firstLine="4"/>
        <w:jc w:val="both"/>
        <w:rPr>
          <w:color w:val="FF0000"/>
          <w:sz w:val="24"/>
        </w:rPr>
      </w:pPr>
      <w:r w:rsidRPr="00D65BD5">
        <w:rPr>
          <w:sz w:val="24"/>
        </w:rPr>
        <w:t>ATTENDU QU’après analyse, la municipalité souhaite acquérir</w:t>
      </w:r>
      <w:r w:rsidRPr="00D65BD5">
        <w:rPr>
          <w:color w:val="FF0000"/>
          <w:sz w:val="24"/>
        </w:rPr>
        <w:t xml:space="preserve"> </w:t>
      </w:r>
      <w:r w:rsidRPr="00D65BD5">
        <w:rPr>
          <w:sz w:val="24"/>
        </w:rPr>
        <w:t>le terrain;</w:t>
      </w:r>
    </w:p>
    <w:p w14:paraId="7E61EC64" w14:textId="77777777" w:rsidR="009F1851" w:rsidRPr="00D65BD5" w:rsidRDefault="009F1851" w:rsidP="009F1851">
      <w:pPr>
        <w:ind w:left="1414" w:right="43" w:firstLine="4"/>
        <w:jc w:val="both"/>
        <w:rPr>
          <w:sz w:val="24"/>
        </w:rPr>
      </w:pPr>
    </w:p>
    <w:p w14:paraId="0DB6ABF2" w14:textId="4CDC4E95" w:rsidR="009F1851" w:rsidRPr="00D65BD5" w:rsidRDefault="009F1851" w:rsidP="009F1851">
      <w:pPr>
        <w:ind w:left="1414" w:right="43" w:firstLine="4"/>
        <w:jc w:val="both"/>
        <w:rPr>
          <w:sz w:val="24"/>
        </w:rPr>
      </w:pPr>
      <w:r w:rsidRPr="00D65BD5">
        <w:rPr>
          <w:sz w:val="24"/>
        </w:rPr>
        <w:t>IL EST PROPOSÉ par le conseiller</w:t>
      </w:r>
      <w:r w:rsidR="000456B8">
        <w:rPr>
          <w:sz w:val="24"/>
        </w:rPr>
        <w:t xml:space="preserve"> Frédéric Vallières</w:t>
      </w:r>
    </w:p>
    <w:p w14:paraId="33EF20E1" w14:textId="77777777" w:rsidR="009F1851" w:rsidRPr="00D65BD5" w:rsidRDefault="009F1851" w:rsidP="009F1851">
      <w:pPr>
        <w:ind w:right="43"/>
        <w:jc w:val="both"/>
        <w:rPr>
          <w:sz w:val="24"/>
        </w:rPr>
      </w:pPr>
    </w:p>
    <w:p w14:paraId="77CD39E4" w14:textId="0E108B52" w:rsidR="009F1851" w:rsidRPr="00D65BD5" w:rsidRDefault="009F1851" w:rsidP="009F1851">
      <w:pPr>
        <w:ind w:left="1414" w:right="43" w:firstLine="4"/>
        <w:jc w:val="both"/>
        <w:rPr>
          <w:sz w:val="24"/>
        </w:rPr>
      </w:pPr>
      <w:r w:rsidRPr="00D65BD5">
        <w:rPr>
          <w:sz w:val="24"/>
        </w:rPr>
        <w:t xml:space="preserve">ET RÉSOLU UNANIMEMENT QUE </w:t>
      </w:r>
      <w:r w:rsidRPr="00013CC0">
        <w:rPr>
          <w:sz w:val="24"/>
        </w:rPr>
        <w:t xml:space="preserve">dès que </w:t>
      </w:r>
      <w:r>
        <w:rPr>
          <w:sz w:val="24"/>
        </w:rPr>
        <w:t>Martha Asselin</w:t>
      </w:r>
      <w:r w:rsidR="00C063B2">
        <w:rPr>
          <w:sz w:val="24"/>
        </w:rPr>
        <w:t xml:space="preserve"> et Clément Drouin</w:t>
      </w:r>
      <w:r w:rsidRPr="00D65BD5">
        <w:rPr>
          <w:sz w:val="24"/>
        </w:rPr>
        <w:t>, propriétaire</w:t>
      </w:r>
      <w:r>
        <w:rPr>
          <w:sz w:val="24"/>
        </w:rPr>
        <w:t>s</w:t>
      </w:r>
      <w:r w:rsidRPr="00D65BD5">
        <w:rPr>
          <w:sz w:val="24"/>
        </w:rPr>
        <w:t xml:space="preserve"> du lot </w:t>
      </w:r>
      <w:r w:rsidRPr="00013CC0">
        <w:rPr>
          <w:sz w:val="24"/>
        </w:rPr>
        <w:t>2 721 </w:t>
      </w:r>
      <w:r>
        <w:rPr>
          <w:sz w:val="24"/>
        </w:rPr>
        <w:t>494</w:t>
      </w:r>
      <w:r w:rsidRPr="00013CC0">
        <w:rPr>
          <w:sz w:val="24"/>
        </w:rPr>
        <w:t xml:space="preserve"> (immeuble sis au </w:t>
      </w:r>
      <w:r>
        <w:rPr>
          <w:sz w:val="24"/>
        </w:rPr>
        <w:t>566</w:t>
      </w:r>
      <w:r w:rsidRPr="00013CC0">
        <w:rPr>
          <w:sz w:val="24"/>
        </w:rPr>
        <w:t>, route du Président-Kennedy)</w:t>
      </w:r>
      <w:r w:rsidRPr="00D65BD5">
        <w:rPr>
          <w:sz w:val="24"/>
        </w:rPr>
        <w:t xml:space="preserve"> aur</w:t>
      </w:r>
      <w:r>
        <w:rPr>
          <w:sz w:val="24"/>
        </w:rPr>
        <w:t>ont</w:t>
      </w:r>
      <w:r w:rsidRPr="00D65BD5">
        <w:rPr>
          <w:sz w:val="24"/>
        </w:rPr>
        <w:t xml:space="preserve"> procédé à la démolition de </w:t>
      </w:r>
      <w:r>
        <w:rPr>
          <w:sz w:val="24"/>
        </w:rPr>
        <w:t>leur</w:t>
      </w:r>
      <w:r w:rsidRPr="00D65BD5">
        <w:rPr>
          <w:sz w:val="24"/>
        </w:rPr>
        <w:t xml:space="preserve"> immeuble et procéder</w:t>
      </w:r>
      <w:r>
        <w:rPr>
          <w:sz w:val="24"/>
        </w:rPr>
        <w:t>ont</w:t>
      </w:r>
      <w:r w:rsidRPr="00D65BD5">
        <w:rPr>
          <w:sz w:val="24"/>
        </w:rPr>
        <w:t xml:space="preserve"> à l’élimination des fondations en conformité avec les lois et les règlements en vigueur de façon à ce que cette élimination ne constitue pas un risque pour les personnes. La </w:t>
      </w:r>
      <w:r>
        <w:rPr>
          <w:sz w:val="24"/>
        </w:rPr>
        <w:t>M</w:t>
      </w:r>
      <w:r w:rsidRPr="00D65BD5">
        <w:rPr>
          <w:sz w:val="24"/>
        </w:rPr>
        <w:t xml:space="preserve">unicipalité de Scott </w:t>
      </w:r>
      <w:r w:rsidRPr="00D04274">
        <w:rPr>
          <w:sz w:val="24"/>
        </w:rPr>
        <w:t>s’engage à acquérir</w:t>
      </w:r>
      <w:r w:rsidRPr="00D04274">
        <w:rPr>
          <w:color w:val="FF0000"/>
          <w:sz w:val="24"/>
        </w:rPr>
        <w:t xml:space="preserve"> </w:t>
      </w:r>
      <w:r w:rsidRPr="00D04274">
        <w:rPr>
          <w:sz w:val="24"/>
        </w:rPr>
        <w:t xml:space="preserve">le lot 2 721 </w:t>
      </w:r>
      <w:r>
        <w:rPr>
          <w:sz w:val="24"/>
        </w:rPr>
        <w:t>494</w:t>
      </w:r>
      <w:r w:rsidRPr="00D04274">
        <w:rPr>
          <w:color w:val="FF0000"/>
          <w:sz w:val="24"/>
        </w:rPr>
        <w:t xml:space="preserve"> </w:t>
      </w:r>
      <w:r w:rsidRPr="00D04274">
        <w:rPr>
          <w:sz w:val="24"/>
        </w:rPr>
        <w:t>du Cadastre du Québec, pour la somme nominale de 1,00 $.</w:t>
      </w:r>
    </w:p>
    <w:p w14:paraId="1732DE16" w14:textId="77777777" w:rsidR="009F1851" w:rsidRPr="00D65BD5" w:rsidRDefault="009F1851" w:rsidP="009F1851">
      <w:pPr>
        <w:ind w:left="1414" w:right="43" w:firstLine="4"/>
        <w:jc w:val="both"/>
        <w:rPr>
          <w:sz w:val="24"/>
        </w:rPr>
      </w:pPr>
    </w:p>
    <w:p w14:paraId="157EA805" w14:textId="48588321" w:rsidR="009F1851" w:rsidRPr="00D65BD5" w:rsidRDefault="009F1851" w:rsidP="009F1851">
      <w:pPr>
        <w:ind w:left="1414" w:right="43" w:firstLine="4"/>
        <w:jc w:val="both"/>
        <w:rPr>
          <w:sz w:val="24"/>
        </w:rPr>
      </w:pPr>
      <w:r w:rsidRPr="00D65BD5">
        <w:rPr>
          <w:sz w:val="24"/>
        </w:rPr>
        <w:t xml:space="preserve">QUE la Municipalité de Scott mandate le notaire Vachon Breton pour la préparation du contrat de cession </w:t>
      </w:r>
      <w:r w:rsidRPr="00D04274">
        <w:rPr>
          <w:sz w:val="24"/>
        </w:rPr>
        <w:t xml:space="preserve">du lot 2 721 </w:t>
      </w:r>
      <w:r>
        <w:rPr>
          <w:sz w:val="24"/>
        </w:rPr>
        <w:t>494</w:t>
      </w:r>
      <w:r w:rsidRPr="00D04274">
        <w:rPr>
          <w:sz w:val="24"/>
        </w:rPr>
        <w:t xml:space="preserve"> du Cadastre du Québec, propriété de m</w:t>
      </w:r>
      <w:r>
        <w:rPr>
          <w:sz w:val="24"/>
        </w:rPr>
        <w:t>adame Martha Asselin et monsieur Clément Drouin</w:t>
      </w:r>
      <w:r w:rsidRPr="00D04274">
        <w:rPr>
          <w:sz w:val="24"/>
        </w:rPr>
        <w:t>, et ce, pour la somme de 1,00 $.</w:t>
      </w:r>
    </w:p>
    <w:p w14:paraId="370079DF" w14:textId="77777777" w:rsidR="009F1851" w:rsidRPr="00D65BD5" w:rsidRDefault="009F1851" w:rsidP="009F1851">
      <w:pPr>
        <w:ind w:left="1414" w:right="43" w:firstLine="4"/>
        <w:jc w:val="both"/>
        <w:rPr>
          <w:sz w:val="24"/>
        </w:rPr>
      </w:pPr>
    </w:p>
    <w:p w14:paraId="28502060" w14:textId="77777777" w:rsidR="009F1851" w:rsidRPr="00D65BD5" w:rsidRDefault="009F1851" w:rsidP="009F1851">
      <w:pPr>
        <w:ind w:left="1414" w:right="43" w:firstLine="4"/>
        <w:jc w:val="both"/>
        <w:rPr>
          <w:sz w:val="24"/>
        </w:rPr>
      </w:pPr>
      <w:r w:rsidRPr="00D65BD5">
        <w:rPr>
          <w:sz w:val="24"/>
        </w:rPr>
        <w:t>QUE le maire (en son absence le maire suppléant) et la directrice générale soient autorisés à signer ledit contrat de cession pour et au nom de la Municipalité de Scott.</w:t>
      </w:r>
    </w:p>
    <w:p w14:paraId="24F6DDD7" w14:textId="77777777" w:rsidR="009F1851" w:rsidRPr="00D65BD5" w:rsidRDefault="009F1851" w:rsidP="009F1851">
      <w:pPr>
        <w:ind w:left="1414" w:right="43" w:firstLine="4"/>
        <w:jc w:val="both"/>
        <w:rPr>
          <w:sz w:val="24"/>
        </w:rPr>
      </w:pPr>
    </w:p>
    <w:p w14:paraId="2DA94837" w14:textId="77777777" w:rsidR="009F1851" w:rsidRPr="00D65BD5" w:rsidRDefault="009F1851" w:rsidP="009F1851">
      <w:pPr>
        <w:ind w:left="1414" w:right="43" w:firstLine="4"/>
        <w:jc w:val="both"/>
        <w:rPr>
          <w:sz w:val="24"/>
        </w:rPr>
      </w:pPr>
      <w:r w:rsidRPr="00D65BD5">
        <w:rPr>
          <w:sz w:val="24"/>
        </w:rPr>
        <w:t>QUE les honoraires professionnels pour la préparation de l’acte de cession et de la publication par voie électronique de l’acte notarié, ainsi que les frais relatifs à la recherche au registre foncier ainsi qu’à la publication de l’acte notarié, soient payables à même les activités financières de l’année en cours.</w:t>
      </w:r>
    </w:p>
    <w:p w14:paraId="524427EB" w14:textId="77777777" w:rsidR="009F1851" w:rsidRPr="00D65BD5" w:rsidRDefault="009F1851" w:rsidP="009F1851">
      <w:pPr>
        <w:ind w:left="1414" w:right="43" w:firstLine="4"/>
        <w:jc w:val="both"/>
        <w:rPr>
          <w:sz w:val="24"/>
        </w:rPr>
      </w:pPr>
    </w:p>
    <w:p w14:paraId="1BBC3638" w14:textId="77777777" w:rsidR="009F1851" w:rsidRPr="00D65BD5" w:rsidRDefault="009F1851" w:rsidP="009F1851">
      <w:pPr>
        <w:ind w:left="1414" w:right="43" w:firstLine="4"/>
        <w:jc w:val="both"/>
        <w:rPr>
          <w:sz w:val="24"/>
        </w:rPr>
      </w:pPr>
      <w:r w:rsidRPr="00D65BD5">
        <w:rPr>
          <w:sz w:val="24"/>
        </w:rPr>
        <w:t>QUE les honoraires et frais relatifs à la préparation et à la publication de l’acte de mainlevée d’hypothèque ainsi qu’à sa publication au registre foncier, étant à la charge d</w:t>
      </w:r>
      <w:r>
        <w:rPr>
          <w:sz w:val="24"/>
        </w:rPr>
        <w:t>es</w:t>
      </w:r>
      <w:r w:rsidRPr="00D65BD5">
        <w:rPr>
          <w:sz w:val="24"/>
        </w:rPr>
        <w:t xml:space="preserve"> propriétaire</w:t>
      </w:r>
      <w:r>
        <w:rPr>
          <w:sz w:val="24"/>
        </w:rPr>
        <w:t>s</w:t>
      </w:r>
      <w:r w:rsidRPr="00D65BD5">
        <w:rPr>
          <w:sz w:val="24"/>
        </w:rPr>
        <w:t>.</w:t>
      </w:r>
    </w:p>
    <w:p w14:paraId="105D033A" w14:textId="5B5187D5" w:rsidR="009D27D8" w:rsidRDefault="009D27D8" w:rsidP="00A239A1">
      <w:pPr>
        <w:ind w:left="1418" w:right="43"/>
        <w:jc w:val="both"/>
        <w:rPr>
          <w:bCs/>
          <w:iCs/>
          <w:sz w:val="24"/>
        </w:rPr>
      </w:pPr>
    </w:p>
    <w:p w14:paraId="3637A4D5" w14:textId="0EB08E6F" w:rsidR="00DB6584" w:rsidRPr="0034485C" w:rsidRDefault="0024316B" w:rsidP="00BB6979">
      <w:pPr>
        <w:ind w:left="1418" w:right="43" w:hanging="2269"/>
        <w:jc w:val="both"/>
        <w:rPr>
          <w:iCs/>
          <w:sz w:val="20"/>
          <w:szCs w:val="22"/>
        </w:rPr>
      </w:pPr>
      <w:r>
        <w:rPr>
          <w:rFonts w:eastAsia="Calibri"/>
          <w:b/>
          <w:iCs/>
          <w:sz w:val="24"/>
          <w:lang w:eastAsia="en-US"/>
        </w:rPr>
        <w:t>439</w:t>
      </w:r>
      <w:r w:rsidR="00E46B37">
        <w:rPr>
          <w:rFonts w:eastAsia="Calibri"/>
          <w:b/>
          <w:iCs/>
          <w:sz w:val="24"/>
          <w:lang w:eastAsia="en-US"/>
        </w:rPr>
        <w:t>8</w:t>
      </w:r>
      <w:r w:rsidR="00DB6584">
        <w:rPr>
          <w:rFonts w:eastAsia="Calibri"/>
          <w:b/>
          <w:iCs/>
          <w:sz w:val="24"/>
          <w:lang w:eastAsia="en-US"/>
        </w:rPr>
        <w:t>-08-19</w:t>
      </w:r>
      <w:r w:rsidR="00DB6584">
        <w:rPr>
          <w:iCs/>
          <w:sz w:val="20"/>
          <w:szCs w:val="22"/>
        </w:rPr>
        <w:tab/>
      </w:r>
      <w:r w:rsidR="00DB6584">
        <w:rPr>
          <w:b/>
          <w:sz w:val="24"/>
        </w:rPr>
        <w:t>Propriété sise au 940, route du Président-Kennedy, lot 2 721 664</w:t>
      </w:r>
    </w:p>
    <w:p w14:paraId="0FBB5C12" w14:textId="77777777" w:rsidR="00DB6584" w:rsidRPr="00D65BD5" w:rsidRDefault="00DB6584" w:rsidP="00DB6584">
      <w:pPr>
        <w:ind w:left="1414" w:right="43" w:hanging="2265"/>
        <w:jc w:val="both"/>
        <w:rPr>
          <w:sz w:val="24"/>
        </w:rPr>
      </w:pPr>
    </w:p>
    <w:p w14:paraId="21C7C61A" w14:textId="77777777" w:rsidR="00DB6584" w:rsidRPr="00D65BD5" w:rsidRDefault="00DB6584" w:rsidP="00DB6584">
      <w:pPr>
        <w:ind w:left="1414" w:right="43" w:firstLine="4"/>
        <w:jc w:val="both"/>
        <w:rPr>
          <w:color w:val="FF0000"/>
          <w:sz w:val="24"/>
        </w:rPr>
      </w:pPr>
      <w:r w:rsidRPr="00D65BD5">
        <w:rPr>
          <w:sz w:val="24"/>
        </w:rPr>
        <w:t>ATTENDU</w:t>
      </w:r>
      <w:r w:rsidRPr="00D65BD5">
        <w:rPr>
          <w:color w:val="000000" w:themeColor="text1"/>
          <w:sz w:val="24"/>
        </w:rPr>
        <w:t xml:space="preserve"> QUE lors</w:t>
      </w:r>
      <w:r>
        <w:rPr>
          <w:color w:val="000000" w:themeColor="text1"/>
          <w:sz w:val="24"/>
        </w:rPr>
        <w:t xml:space="preserve"> de</w:t>
      </w:r>
      <w:r w:rsidRPr="00D65BD5">
        <w:rPr>
          <w:color w:val="000000" w:themeColor="text1"/>
          <w:sz w:val="24"/>
        </w:rPr>
        <w:t xml:space="preserve"> l’inondation survenue le 20 avril 2019, le ministère de la Sécurité publique a, par le </w:t>
      </w:r>
      <w:r w:rsidRPr="00D65BD5">
        <w:rPr>
          <w:sz w:val="24"/>
        </w:rPr>
        <w:t xml:space="preserve">décret </w:t>
      </w:r>
      <w:r w:rsidRPr="00D8195B">
        <w:rPr>
          <w:sz w:val="24"/>
        </w:rPr>
        <w:t>n</w:t>
      </w:r>
      <w:r w:rsidRPr="00D8195B">
        <w:rPr>
          <w:sz w:val="24"/>
          <w:vertAlign w:val="superscript"/>
        </w:rPr>
        <w:t>o</w:t>
      </w:r>
      <w:r w:rsidRPr="00D8195B">
        <w:rPr>
          <w:sz w:val="24"/>
        </w:rPr>
        <w:t xml:space="preserve"> 403-2019</w:t>
      </w:r>
      <w:r w:rsidRPr="00D65BD5">
        <w:rPr>
          <w:sz w:val="24"/>
        </w:rPr>
        <w:t>, décrété un</w:t>
      </w:r>
      <w:r w:rsidRPr="00D65BD5">
        <w:rPr>
          <w:color w:val="000000" w:themeColor="text1"/>
          <w:sz w:val="24"/>
        </w:rPr>
        <w:t xml:space="preserve"> programme d’aide financière;</w:t>
      </w:r>
    </w:p>
    <w:p w14:paraId="0807A9B1" w14:textId="77777777" w:rsidR="00DB6584" w:rsidRPr="00D65BD5" w:rsidRDefault="00DB6584" w:rsidP="00DB6584">
      <w:pPr>
        <w:ind w:left="1414" w:right="43" w:firstLine="4"/>
        <w:jc w:val="both"/>
        <w:rPr>
          <w:sz w:val="24"/>
        </w:rPr>
      </w:pPr>
    </w:p>
    <w:p w14:paraId="2905A167" w14:textId="47F09DAB" w:rsidR="00DB6584" w:rsidRPr="00D65BD5" w:rsidRDefault="00DB6584" w:rsidP="00DB6584">
      <w:pPr>
        <w:ind w:left="1414" w:right="43" w:firstLine="4"/>
        <w:jc w:val="both"/>
        <w:rPr>
          <w:sz w:val="24"/>
        </w:rPr>
      </w:pPr>
      <w:r w:rsidRPr="00D65BD5">
        <w:rPr>
          <w:sz w:val="24"/>
        </w:rPr>
        <w:t>ATTENDU QU’en vertu de ce programme d’aide financière, l</w:t>
      </w:r>
      <w:r>
        <w:rPr>
          <w:sz w:val="24"/>
        </w:rPr>
        <w:t>a</w:t>
      </w:r>
      <w:r w:rsidRPr="00D65BD5">
        <w:rPr>
          <w:sz w:val="24"/>
        </w:rPr>
        <w:t xml:space="preserve"> propriétaire de l’immeuble sis au </w:t>
      </w:r>
      <w:r>
        <w:rPr>
          <w:sz w:val="24"/>
        </w:rPr>
        <w:t>940, route du Président-Kennedy</w:t>
      </w:r>
      <w:r w:rsidRPr="00D65BD5">
        <w:rPr>
          <w:sz w:val="24"/>
        </w:rPr>
        <w:t xml:space="preserve">, soit le lot </w:t>
      </w:r>
      <w:r w:rsidRPr="00013CC0">
        <w:rPr>
          <w:sz w:val="24"/>
        </w:rPr>
        <w:t>numéro 2 721</w:t>
      </w:r>
      <w:r>
        <w:rPr>
          <w:sz w:val="24"/>
        </w:rPr>
        <w:t> 664 </w:t>
      </w:r>
      <w:r w:rsidRPr="00D65BD5">
        <w:rPr>
          <w:sz w:val="24"/>
        </w:rPr>
        <w:t xml:space="preserve">du Cadastre du Québec, </w:t>
      </w:r>
      <w:r>
        <w:rPr>
          <w:sz w:val="24"/>
        </w:rPr>
        <w:t>a</w:t>
      </w:r>
      <w:r w:rsidRPr="00D65BD5">
        <w:rPr>
          <w:sz w:val="24"/>
        </w:rPr>
        <w:t xml:space="preserve"> choisi d’utiliser l’aide financière octroyée à des fins d’allocation de départ et par conséquent, s</w:t>
      </w:r>
      <w:r>
        <w:rPr>
          <w:sz w:val="24"/>
        </w:rPr>
        <w:t>’est</w:t>
      </w:r>
      <w:r w:rsidRPr="00D65BD5">
        <w:rPr>
          <w:sz w:val="24"/>
        </w:rPr>
        <w:t xml:space="preserve"> engagé à procéder à la démolition de </w:t>
      </w:r>
      <w:r>
        <w:rPr>
          <w:sz w:val="24"/>
        </w:rPr>
        <w:t>leur</w:t>
      </w:r>
      <w:r w:rsidRPr="00D65BD5">
        <w:rPr>
          <w:sz w:val="24"/>
        </w:rPr>
        <w:t xml:space="preserve"> immeuble et </w:t>
      </w:r>
      <w:proofErr w:type="spellStart"/>
      <w:r>
        <w:rPr>
          <w:sz w:val="24"/>
        </w:rPr>
        <w:t>à</w:t>
      </w:r>
      <w:proofErr w:type="spellEnd"/>
      <w:r w:rsidRPr="00D65BD5">
        <w:rPr>
          <w:sz w:val="24"/>
        </w:rPr>
        <w:t xml:space="preserve"> procéd</w:t>
      </w:r>
      <w:r>
        <w:rPr>
          <w:sz w:val="24"/>
        </w:rPr>
        <w:t>é</w:t>
      </w:r>
      <w:r w:rsidRPr="00D65BD5">
        <w:rPr>
          <w:sz w:val="24"/>
        </w:rPr>
        <w:t xml:space="preserve"> à l’élimination des fondations en conformité avec les lois et les règlements en vigueur de façon à ce que cette élimination ne constitue pas un risque pour les personnes;</w:t>
      </w:r>
    </w:p>
    <w:p w14:paraId="580DA570" w14:textId="77777777" w:rsidR="00DB6584" w:rsidRPr="00D65BD5" w:rsidRDefault="00DB6584" w:rsidP="00DB6584">
      <w:pPr>
        <w:ind w:left="1414" w:right="43" w:firstLine="4"/>
        <w:jc w:val="both"/>
        <w:rPr>
          <w:sz w:val="24"/>
        </w:rPr>
      </w:pPr>
    </w:p>
    <w:p w14:paraId="1E909C4C" w14:textId="77777777" w:rsidR="00DB6584" w:rsidRPr="00D65BD5" w:rsidRDefault="00DB6584" w:rsidP="00DB6584">
      <w:pPr>
        <w:ind w:left="1414" w:right="43" w:firstLine="4"/>
        <w:jc w:val="both"/>
        <w:rPr>
          <w:sz w:val="24"/>
        </w:rPr>
      </w:pPr>
      <w:r w:rsidRPr="00D65BD5">
        <w:rPr>
          <w:sz w:val="24"/>
        </w:rPr>
        <w:lastRenderedPageBreak/>
        <w:t>ATTENDU QUE le</w:t>
      </w:r>
      <w:r>
        <w:rPr>
          <w:sz w:val="24"/>
        </w:rPr>
        <w:t>s</w:t>
      </w:r>
      <w:r w:rsidRPr="00D65BD5">
        <w:rPr>
          <w:sz w:val="24"/>
        </w:rPr>
        <w:t xml:space="preserve"> propriétaire</w:t>
      </w:r>
      <w:r>
        <w:rPr>
          <w:sz w:val="24"/>
        </w:rPr>
        <w:t>s</w:t>
      </w:r>
      <w:r w:rsidRPr="00D65BD5">
        <w:rPr>
          <w:sz w:val="24"/>
        </w:rPr>
        <w:t xml:space="preserve"> </w:t>
      </w:r>
      <w:r>
        <w:rPr>
          <w:sz w:val="24"/>
        </w:rPr>
        <w:t>ont</w:t>
      </w:r>
      <w:r w:rsidRPr="00D65BD5">
        <w:rPr>
          <w:sz w:val="24"/>
        </w:rPr>
        <w:t xml:space="preserve"> demandé, par écrit, à la municipalité de s’engager à acquérir le terrain pour la somme nominale de 1,00 $;</w:t>
      </w:r>
    </w:p>
    <w:p w14:paraId="2CC8C496" w14:textId="77777777" w:rsidR="00DB6584" w:rsidRPr="00D65BD5" w:rsidRDefault="00DB6584" w:rsidP="00DB6584">
      <w:pPr>
        <w:ind w:left="1414" w:right="43" w:firstLine="4"/>
        <w:jc w:val="both"/>
        <w:rPr>
          <w:sz w:val="24"/>
        </w:rPr>
      </w:pPr>
    </w:p>
    <w:p w14:paraId="2D2A7214" w14:textId="77777777" w:rsidR="00DB6584" w:rsidRPr="00D65BD5" w:rsidRDefault="00DB6584" w:rsidP="00DB6584">
      <w:pPr>
        <w:ind w:left="1414" w:right="43" w:firstLine="4"/>
        <w:jc w:val="both"/>
        <w:rPr>
          <w:color w:val="FF0000"/>
          <w:sz w:val="24"/>
        </w:rPr>
      </w:pPr>
      <w:r w:rsidRPr="00D65BD5">
        <w:rPr>
          <w:sz w:val="24"/>
        </w:rPr>
        <w:t>ATTENDU QU’après analyse, la municipalité souhaite acquérir</w:t>
      </w:r>
      <w:r w:rsidRPr="00D65BD5">
        <w:rPr>
          <w:color w:val="FF0000"/>
          <w:sz w:val="24"/>
        </w:rPr>
        <w:t xml:space="preserve"> </w:t>
      </w:r>
      <w:r w:rsidRPr="00D65BD5">
        <w:rPr>
          <w:sz w:val="24"/>
        </w:rPr>
        <w:t>le terrain;</w:t>
      </w:r>
    </w:p>
    <w:p w14:paraId="50673CF6" w14:textId="77777777" w:rsidR="00DB6584" w:rsidRPr="00D65BD5" w:rsidRDefault="00DB6584" w:rsidP="00DB6584">
      <w:pPr>
        <w:ind w:left="1414" w:right="43" w:firstLine="4"/>
        <w:jc w:val="both"/>
        <w:rPr>
          <w:sz w:val="24"/>
        </w:rPr>
      </w:pPr>
    </w:p>
    <w:p w14:paraId="239A7F16" w14:textId="09930E7B" w:rsidR="00DB6584" w:rsidRPr="00D65BD5" w:rsidRDefault="00DB6584" w:rsidP="00DB6584">
      <w:pPr>
        <w:ind w:left="1414" w:right="43" w:firstLine="4"/>
        <w:jc w:val="both"/>
        <w:rPr>
          <w:sz w:val="24"/>
        </w:rPr>
      </w:pPr>
      <w:r w:rsidRPr="00D65BD5">
        <w:rPr>
          <w:sz w:val="24"/>
        </w:rPr>
        <w:t>IL EST PROPOSÉ par le conseiller</w:t>
      </w:r>
      <w:r w:rsidR="000456B8">
        <w:rPr>
          <w:sz w:val="24"/>
        </w:rPr>
        <w:t xml:space="preserve"> Scott Mitchell</w:t>
      </w:r>
    </w:p>
    <w:p w14:paraId="790A4109" w14:textId="77777777" w:rsidR="00DB6584" w:rsidRPr="00D65BD5" w:rsidRDefault="00DB6584" w:rsidP="00DB6584">
      <w:pPr>
        <w:ind w:right="43"/>
        <w:jc w:val="both"/>
        <w:rPr>
          <w:sz w:val="24"/>
        </w:rPr>
      </w:pPr>
    </w:p>
    <w:p w14:paraId="196DF281" w14:textId="6217CA38" w:rsidR="00DB6584" w:rsidRPr="00D65BD5" w:rsidRDefault="00DB6584" w:rsidP="00DB6584">
      <w:pPr>
        <w:ind w:left="1414" w:right="43" w:firstLine="4"/>
        <w:jc w:val="both"/>
        <w:rPr>
          <w:sz w:val="24"/>
        </w:rPr>
      </w:pPr>
      <w:r w:rsidRPr="00D65BD5">
        <w:rPr>
          <w:sz w:val="24"/>
        </w:rPr>
        <w:t xml:space="preserve">ET RÉSOLU UNANIMEMENT QUE </w:t>
      </w:r>
      <w:r w:rsidRPr="00013CC0">
        <w:rPr>
          <w:sz w:val="24"/>
        </w:rPr>
        <w:t xml:space="preserve">dès que </w:t>
      </w:r>
      <w:r w:rsidR="00032C0A">
        <w:rPr>
          <w:sz w:val="24"/>
        </w:rPr>
        <w:t xml:space="preserve">Hélène </w:t>
      </w:r>
      <w:r w:rsidR="003F3E90">
        <w:rPr>
          <w:sz w:val="24"/>
        </w:rPr>
        <w:t>Poulin</w:t>
      </w:r>
      <w:r w:rsidRPr="00D65BD5">
        <w:rPr>
          <w:sz w:val="24"/>
        </w:rPr>
        <w:t xml:space="preserve">, propriétaire du lot </w:t>
      </w:r>
      <w:r w:rsidRPr="00013CC0">
        <w:rPr>
          <w:sz w:val="24"/>
        </w:rPr>
        <w:t>2 721 </w:t>
      </w:r>
      <w:r w:rsidR="00032C0A">
        <w:rPr>
          <w:sz w:val="24"/>
        </w:rPr>
        <w:t>664</w:t>
      </w:r>
      <w:r w:rsidRPr="00013CC0">
        <w:rPr>
          <w:sz w:val="24"/>
        </w:rPr>
        <w:t xml:space="preserve"> (immeuble sis au </w:t>
      </w:r>
      <w:r w:rsidR="00032C0A">
        <w:rPr>
          <w:sz w:val="24"/>
        </w:rPr>
        <w:t>940</w:t>
      </w:r>
      <w:r w:rsidRPr="00013CC0">
        <w:rPr>
          <w:sz w:val="24"/>
        </w:rPr>
        <w:t>, route du Président-Kennedy)</w:t>
      </w:r>
      <w:r w:rsidRPr="00D65BD5">
        <w:rPr>
          <w:sz w:val="24"/>
        </w:rPr>
        <w:t xml:space="preserve"> aur</w:t>
      </w:r>
      <w:r w:rsidR="00032C0A">
        <w:rPr>
          <w:sz w:val="24"/>
        </w:rPr>
        <w:t>a</w:t>
      </w:r>
      <w:r w:rsidRPr="00D65BD5">
        <w:rPr>
          <w:sz w:val="24"/>
        </w:rPr>
        <w:t xml:space="preserve"> procédé à la démolition de </w:t>
      </w:r>
      <w:r w:rsidR="00BB6979">
        <w:rPr>
          <w:sz w:val="24"/>
        </w:rPr>
        <w:t>son</w:t>
      </w:r>
      <w:r w:rsidRPr="00D65BD5">
        <w:rPr>
          <w:sz w:val="24"/>
        </w:rPr>
        <w:t xml:space="preserve"> immeuble et procéder</w:t>
      </w:r>
      <w:r w:rsidR="00BB6979">
        <w:rPr>
          <w:sz w:val="24"/>
        </w:rPr>
        <w:t>a</w:t>
      </w:r>
      <w:r w:rsidRPr="00D65BD5">
        <w:rPr>
          <w:sz w:val="24"/>
        </w:rPr>
        <w:t xml:space="preserve"> à l’élimination des fondations en conformité avec les lois et les règlements en vigueur de façon à ce que cette élimination ne constitue pas un risque pour les personnes. La </w:t>
      </w:r>
      <w:r>
        <w:rPr>
          <w:sz w:val="24"/>
        </w:rPr>
        <w:t>M</w:t>
      </w:r>
      <w:r w:rsidRPr="00D65BD5">
        <w:rPr>
          <w:sz w:val="24"/>
        </w:rPr>
        <w:t xml:space="preserve">unicipalité de Scott </w:t>
      </w:r>
      <w:r w:rsidRPr="00D04274">
        <w:rPr>
          <w:sz w:val="24"/>
        </w:rPr>
        <w:t>s’engage à acquérir</w:t>
      </w:r>
      <w:r w:rsidRPr="00D04274">
        <w:rPr>
          <w:color w:val="FF0000"/>
          <w:sz w:val="24"/>
        </w:rPr>
        <w:t xml:space="preserve"> </w:t>
      </w:r>
      <w:r w:rsidRPr="00D04274">
        <w:rPr>
          <w:sz w:val="24"/>
        </w:rPr>
        <w:t xml:space="preserve">le lot 2 721 </w:t>
      </w:r>
      <w:r w:rsidR="00032C0A">
        <w:rPr>
          <w:sz w:val="24"/>
        </w:rPr>
        <w:t>664</w:t>
      </w:r>
      <w:r w:rsidRPr="00D04274">
        <w:rPr>
          <w:color w:val="FF0000"/>
          <w:sz w:val="24"/>
        </w:rPr>
        <w:t xml:space="preserve"> </w:t>
      </w:r>
      <w:r w:rsidRPr="00D04274">
        <w:rPr>
          <w:sz w:val="24"/>
        </w:rPr>
        <w:t>du Cadastre du Québec, pour la somme nominale de 1,00 $.</w:t>
      </w:r>
    </w:p>
    <w:p w14:paraId="29FCF8A2" w14:textId="77777777" w:rsidR="00DB6584" w:rsidRPr="00D65BD5" w:rsidRDefault="00DB6584" w:rsidP="00DB6584">
      <w:pPr>
        <w:ind w:left="1414" w:right="43" w:firstLine="4"/>
        <w:jc w:val="both"/>
        <w:rPr>
          <w:sz w:val="24"/>
        </w:rPr>
      </w:pPr>
    </w:p>
    <w:p w14:paraId="68DB3A69" w14:textId="280D3EDE" w:rsidR="00DB6584" w:rsidRPr="00D65BD5" w:rsidRDefault="00DB6584" w:rsidP="00DB6584">
      <w:pPr>
        <w:ind w:left="1414" w:right="43" w:firstLine="4"/>
        <w:jc w:val="both"/>
        <w:rPr>
          <w:sz w:val="24"/>
        </w:rPr>
      </w:pPr>
      <w:r w:rsidRPr="00D65BD5">
        <w:rPr>
          <w:sz w:val="24"/>
        </w:rPr>
        <w:t xml:space="preserve">QUE la Municipalité de Scott mandate le notaire Vachon Breton pour la préparation du contrat de cession </w:t>
      </w:r>
      <w:r w:rsidRPr="00D04274">
        <w:rPr>
          <w:sz w:val="24"/>
        </w:rPr>
        <w:t xml:space="preserve">du lot 2 721 </w:t>
      </w:r>
      <w:r w:rsidR="00032C0A">
        <w:rPr>
          <w:sz w:val="24"/>
        </w:rPr>
        <w:t>664</w:t>
      </w:r>
      <w:r w:rsidRPr="00D04274">
        <w:rPr>
          <w:sz w:val="24"/>
        </w:rPr>
        <w:t xml:space="preserve"> du Cadastre du Québec, propriété de m</w:t>
      </w:r>
      <w:r>
        <w:rPr>
          <w:sz w:val="24"/>
        </w:rPr>
        <w:t xml:space="preserve">adame </w:t>
      </w:r>
      <w:r w:rsidR="00032C0A">
        <w:rPr>
          <w:sz w:val="24"/>
        </w:rPr>
        <w:t xml:space="preserve">Hélène </w:t>
      </w:r>
      <w:r w:rsidR="003F3E90">
        <w:rPr>
          <w:sz w:val="24"/>
        </w:rPr>
        <w:t>Poulin</w:t>
      </w:r>
      <w:r w:rsidRPr="00D04274">
        <w:rPr>
          <w:sz w:val="24"/>
        </w:rPr>
        <w:t>, et ce, pour la somme de 1,00 $.</w:t>
      </w:r>
    </w:p>
    <w:p w14:paraId="3D5CCD00" w14:textId="77777777" w:rsidR="00DB6584" w:rsidRPr="00D65BD5" w:rsidRDefault="00DB6584" w:rsidP="00DB6584">
      <w:pPr>
        <w:ind w:left="1414" w:right="43" w:firstLine="4"/>
        <w:jc w:val="both"/>
        <w:rPr>
          <w:sz w:val="24"/>
        </w:rPr>
      </w:pPr>
    </w:p>
    <w:p w14:paraId="2C314055" w14:textId="77777777" w:rsidR="00DB6584" w:rsidRPr="00D65BD5" w:rsidRDefault="00DB6584" w:rsidP="00DB6584">
      <w:pPr>
        <w:ind w:left="1414" w:right="43" w:firstLine="4"/>
        <w:jc w:val="both"/>
        <w:rPr>
          <w:sz w:val="24"/>
        </w:rPr>
      </w:pPr>
      <w:r w:rsidRPr="00D65BD5">
        <w:rPr>
          <w:sz w:val="24"/>
        </w:rPr>
        <w:t>QUE le maire (en son absence le maire suppléant) et la directrice générale soient autorisés à signer ledit contrat de cession pour et au nom de la Municipalité de Scott.</w:t>
      </w:r>
    </w:p>
    <w:p w14:paraId="787DD3B8" w14:textId="77777777" w:rsidR="00DB6584" w:rsidRPr="00D65BD5" w:rsidRDefault="00DB6584" w:rsidP="00DB6584">
      <w:pPr>
        <w:ind w:left="1414" w:right="43" w:firstLine="4"/>
        <w:jc w:val="both"/>
        <w:rPr>
          <w:sz w:val="24"/>
        </w:rPr>
      </w:pPr>
    </w:p>
    <w:p w14:paraId="0E3027B1" w14:textId="77777777" w:rsidR="00DB6584" w:rsidRPr="00D65BD5" w:rsidRDefault="00DB6584" w:rsidP="00DB6584">
      <w:pPr>
        <w:ind w:left="1414" w:right="43" w:firstLine="4"/>
        <w:jc w:val="both"/>
        <w:rPr>
          <w:sz w:val="24"/>
        </w:rPr>
      </w:pPr>
      <w:r w:rsidRPr="00D65BD5">
        <w:rPr>
          <w:sz w:val="24"/>
        </w:rPr>
        <w:t>QUE les honoraires professionnels pour la préparation de l’acte de cession et de la publication par voie électronique de l’acte notarié, ainsi que les frais relatifs à la recherche au registre foncier ainsi qu’à la publication de l’acte notarié, soient payables à même les activités financières de l’année en cours.</w:t>
      </w:r>
    </w:p>
    <w:p w14:paraId="686F6FDD" w14:textId="77777777" w:rsidR="00DB6584" w:rsidRPr="00D65BD5" w:rsidRDefault="00DB6584" w:rsidP="00DB6584">
      <w:pPr>
        <w:ind w:left="1414" w:right="43" w:firstLine="4"/>
        <w:jc w:val="both"/>
        <w:rPr>
          <w:sz w:val="24"/>
        </w:rPr>
      </w:pPr>
    </w:p>
    <w:p w14:paraId="162364D4" w14:textId="75D50E64" w:rsidR="00DB6584" w:rsidRPr="00D65BD5" w:rsidRDefault="00DB6584" w:rsidP="00DB6584">
      <w:pPr>
        <w:ind w:left="1414" w:right="43" w:firstLine="4"/>
        <w:jc w:val="both"/>
        <w:rPr>
          <w:sz w:val="24"/>
        </w:rPr>
      </w:pPr>
      <w:r w:rsidRPr="00D65BD5">
        <w:rPr>
          <w:sz w:val="24"/>
        </w:rPr>
        <w:t>QUE les honoraires et frais relatifs à la préparation et à la publication de l’acte de mainlevée d’hypothèque ainsi qu’à sa publication au registre foncier, étant à la charge d</w:t>
      </w:r>
      <w:r w:rsidR="00032C0A">
        <w:rPr>
          <w:sz w:val="24"/>
        </w:rPr>
        <w:t>u</w:t>
      </w:r>
      <w:r w:rsidRPr="00D65BD5">
        <w:rPr>
          <w:sz w:val="24"/>
        </w:rPr>
        <w:t xml:space="preserve"> propriétaire.</w:t>
      </w:r>
    </w:p>
    <w:p w14:paraId="48916697" w14:textId="0D197883" w:rsidR="009D27D8" w:rsidRDefault="009D27D8" w:rsidP="00A239A1">
      <w:pPr>
        <w:ind w:left="1418" w:right="43"/>
        <w:jc w:val="both"/>
        <w:rPr>
          <w:bCs/>
          <w:iCs/>
          <w:sz w:val="24"/>
        </w:rPr>
      </w:pPr>
    </w:p>
    <w:p w14:paraId="25310246" w14:textId="6430F23F" w:rsidR="009D27D8" w:rsidRDefault="009D27D8" w:rsidP="00A239A1">
      <w:pPr>
        <w:ind w:left="1418" w:right="43"/>
        <w:jc w:val="both"/>
        <w:rPr>
          <w:bCs/>
          <w:iCs/>
          <w:sz w:val="24"/>
        </w:rPr>
      </w:pPr>
    </w:p>
    <w:p w14:paraId="0995FBAE" w14:textId="24C133CF" w:rsidR="00032C0A" w:rsidRPr="0034485C" w:rsidRDefault="0024316B" w:rsidP="00032C0A">
      <w:pPr>
        <w:ind w:left="1134" w:right="43" w:hanging="1985"/>
        <w:rPr>
          <w:iCs/>
          <w:sz w:val="20"/>
          <w:szCs w:val="22"/>
        </w:rPr>
      </w:pPr>
      <w:r>
        <w:rPr>
          <w:rFonts w:eastAsia="Calibri"/>
          <w:b/>
          <w:iCs/>
          <w:sz w:val="24"/>
          <w:lang w:eastAsia="en-US"/>
        </w:rPr>
        <w:t>439</w:t>
      </w:r>
      <w:r w:rsidR="00E46B37">
        <w:rPr>
          <w:rFonts w:eastAsia="Calibri"/>
          <w:b/>
          <w:iCs/>
          <w:sz w:val="24"/>
          <w:lang w:eastAsia="en-US"/>
        </w:rPr>
        <w:t>9</w:t>
      </w:r>
      <w:r w:rsidR="00032C0A">
        <w:rPr>
          <w:rFonts w:eastAsia="Calibri"/>
          <w:b/>
          <w:iCs/>
          <w:sz w:val="24"/>
          <w:lang w:eastAsia="en-US"/>
        </w:rPr>
        <w:t>-08-19</w:t>
      </w:r>
      <w:r w:rsidR="00032C0A">
        <w:rPr>
          <w:iCs/>
          <w:sz w:val="20"/>
          <w:szCs w:val="22"/>
        </w:rPr>
        <w:tab/>
      </w:r>
      <w:r w:rsidR="00032C0A">
        <w:rPr>
          <w:iCs/>
          <w:sz w:val="20"/>
          <w:szCs w:val="22"/>
        </w:rPr>
        <w:tab/>
      </w:r>
      <w:r w:rsidR="00032C0A">
        <w:rPr>
          <w:b/>
          <w:sz w:val="24"/>
        </w:rPr>
        <w:t xml:space="preserve">Propriété sise au </w:t>
      </w:r>
      <w:r w:rsidR="00B202D3">
        <w:rPr>
          <w:b/>
          <w:sz w:val="24"/>
        </w:rPr>
        <w:t>717 à 725</w:t>
      </w:r>
      <w:r w:rsidR="00032C0A">
        <w:rPr>
          <w:b/>
          <w:sz w:val="24"/>
        </w:rPr>
        <w:t>, route du Président-Kennedy, lot 2 721 62</w:t>
      </w:r>
      <w:r w:rsidR="00B202D3">
        <w:rPr>
          <w:b/>
          <w:sz w:val="24"/>
        </w:rPr>
        <w:t>2</w:t>
      </w:r>
    </w:p>
    <w:p w14:paraId="59E504AC" w14:textId="77777777" w:rsidR="00032C0A" w:rsidRPr="00D65BD5" w:rsidRDefault="00032C0A" w:rsidP="00032C0A">
      <w:pPr>
        <w:ind w:left="1414" w:right="43" w:hanging="2265"/>
        <w:jc w:val="both"/>
        <w:rPr>
          <w:sz w:val="24"/>
        </w:rPr>
      </w:pPr>
    </w:p>
    <w:p w14:paraId="41F118BF" w14:textId="77777777" w:rsidR="00032C0A" w:rsidRPr="00D65BD5" w:rsidRDefault="00032C0A" w:rsidP="00032C0A">
      <w:pPr>
        <w:ind w:left="1414" w:right="43" w:firstLine="4"/>
        <w:jc w:val="both"/>
        <w:rPr>
          <w:color w:val="FF0000"/>
          <w:sz w:val="24"/>
        </w:rPr>
      </w:pPr>
      <w:r w:rsidRPr="00D65BD5">
        <w:rPr>
          <w:sz w:val="24"/>
        </w:rPr>
        <w:t>ATTENDU</w:t>
      </w:r>
      <w:r w:rsidRPr="00D65BD5">
        <w:rPr>
          <w:color w:val="000000" w:themeColor="text1"/>
          <w:sz w:val="24"/>
        </w:rPr>
        <w:t xml:space="preserve"> QUE lors</w:t>
      </w:r>
      <w:r>
        <w:rPr>
          <w:color w:val="000000" w:themeColor="text1"/>
          <w:sz w:val="24"/>
        </w:rPr>
        <w:t xml:space="preserve"> de</w:t>
      </w:r>
      <w:r w:rsidRPr="00D65BD5">
        <w:rPr>
          <w:color w:val="000000" w:themeColor="text1"/>
          <w:sz w:val="24"/>
        </w:rPr>
        <w:t xml:space="preserve"> l’inondation survenue le 20 avril 2019, le ministère de la Sécurité publique a, par le </w:t>
      </w:r>
      <w:r w:rsidRPr="00D65BD5">
        <w:rPr>
          <w:sz w:val="24"/>
        </w:rPr>
        <w:t xml:space="preserve">décret </w:t>
      </w:r>
      <w:r w:rsidRPr="00D8195B">
        <w:rPr>
          <w:sz w:val="24"/>
        </w:rPr>
        <w:t>n</w:t>
      </w:r>
      <w:r w:rsidRPr="00D8195B">
        <w:rPr>
          <w:sz w:val="24"/>
          <w:vertAlign w:val="superscript"/>
        </w:rPr>
        <w:t>o</w:t>
      </w:r>
      <w:r w:rsidRPr="00D8195B">
        <w:rPr>
          <w:sz w:val="24"/>
        </w:rPr>
        <w:t xml:space="preserve"> 403-2019</w:t>
      </w:r>
      <w:r w:rsidRPr="00D65BD5">
        <w:rPr>
          <w:sz w:val="24"/>
        </w:rPr>
        <w:t>, décrété un</w:t>
      </w:r>
      <w:r w:rsidRPr="00D65BD5">
        <w:rPr>
          <w:color w:val="000000" w:themeColor="text1"/>
          <w:sz w:val="24"/>
        </w:rPr>
        <w:t xml:space="preserve"> programme d’aide financière;</w:t>
      </w:r>
    </w:p>
    <w:p w14:paraId="594F1E31" w14:textId="77777777" w:rsidR="00032C0A" w:rsidRPr="00D65BD5" w:rsidRDefault="00032C0A" w:rsidP="00032C0A">
      <w:pPr>
        <w:ind w:left="1414" w:right="43" w:firstLine="4"/>
        <w:jc w:val="both"/>
        <w:rPr>
          <w:sz w:val="24"/>
        </w:rPr>
      </w:pPr>
    </w:p>
    <w:p w14:paraId="4B463097" w14:textId="477F4C31" w:rsidR="00032C0A" w:rsidRPr="00D65BD5" w:rsidRDefault="00032C0A" w:rsidP="00032C0A">
      <w:pPr>
        <w:ind w:left="1414" w:right="43" w:firstLine="4"/>
        <w:jc w:val="both"/>
        <w:rPr>
          <w:sz w:val="24"/>
        </w:rPr>
      </w:pPr>
      <w:r w:rsidRPr="00D65BD5">
        <w:rPr>
          <w:sz w:val="24"/>
        </w:rPr>
        <w:t>ATTENDU QU’en vertu de ce programme d’aide financière, l</w:t>
      </w:r>
      <w:r w:rsidR="00B202D3">
        <w:rPr>
          <w:sz w:val="24"/>
        </w:rPr>
        <w:t>e</w:t>
      </w:r>
      <w:r w:rsidRPr="00D65BD5">
        <w:rPr>
          <w:sz w:val="24"/>
        </w:rPr>
        <w:t xml:space="preserve"> propriétaire de l’immeuble sis au </w:t>
      </w:r>
      <w:r w:rsidR="00B202D3">
        <w:rPr>
          <w:sz w:val="24"/>
        </w:rPr>
        <w:t>717 à 725</w:t>
      </w:r>
      <w:r>
        <w:rPr>
          <w:sz w:val="24"/>
        </w:rPr>
        <w:t>, route du Président-Kennedy</w:t>
      </w:r>
      <w:r w:rsidRPr="00D65BD5">
        <w:rPr>
          <w:sz w:val="24"/>
        </w:rPr>
        <w:t xml:space="preserve">, soit le lot </w:t>
      </w:r>
      <w:r w:rsidRPr="00013CC0">
        <w:rPr>
          <w:sz w:val="24"/>
        </w:rPr>
        <w:t>numéro 2 721</w:t>
      </w:r>
      <w:r>
        <w:rPr>
          <w:sz w:val="24"/>
        </w:rPr>
        <w:t> 62</w:t>
      </w:r>
      <w:r w:rsidR="00B202D3">
        <w:rPr>
          <w:sz w:val="24"/>
        </w:rPr>
        <w:t>2</w:t>
      </w:r>
      <w:r>
        <w:rPr>
          <w:sz w:val="24"/>
        </w:rPr>
        <w:t> </w:t>
      </w:r>
      <w:r w:rsidRPr="00D65BD5">
        <w:rPr>
          <w:sz w:val="24"/>
        </w:rPr>
        <w:t xml:space="preserve">du Cadastre du Québec, </w:t>
      </w:r>
      <w:r w:rsidR="00B202D3">
        <w:rPr>
          <w:sz w:val="24"/>
        </w:rPr>
        <w:t>a</w:t>
      </w:r>
      <w:r w:rsidRPr="00D65BD5">
        <w:rPr>
          <w:sz w:val="24"/>
        </w:rPr>
        <w:t xml:space="preserve"> choisi d’utiliser l’aide financière octroyée à des fins d’allocation de départ et par conséquent,</w:t>
      </w:r>
      <w:r>
        <w:rPr>
          <w:sz w:val="24"/>
        </w:rPr>
        <w:t xml:space="preserve"> s</w:t>
      </w:r>
      <w:r w:rsidR="00B202D3">
        <w:rPr>
          <w:sz w:val="24"/>
        </w:rPr>
        <w:t>’est</w:t>
      </w:r>
      <w:r w:rsidRPr="00D65BD5">
        <w:rPr>
          <w:sz w:val="24"/>
        </w:rPr>
        <w:t xml:space="preserve"> engagé à procéder à la démolition de </w:t>
      </w:r>
      <w:r w:rsidR="00BB6979">
        <w:rPr>
          <w:sz w:val="24"/>
        </w:rPr>
        <w:t>son</w:t>
      </w:r>
      <w:r w:rsidRPr="00D65BD5">
        <w:rPr>
          <w:sz w:val="24"/>
        </w:rPr>
        <w:t xml:space="preserve"> immeuble et </w:t>
      </w:r>
      <w:proofErr w:type="spellStart"/>
      <w:r>
        <w:rPr>
          <w:sz w:val="24"/>
        </w:rPr>
        <w:t>à</w:t>
      </w:r>
      <w:proofErr w:type="spellEnd"/>
      <w:r w:rsidRPr="00D65BD5">
        <w:rPr>
          <w:sz w:val="24"/>
        </w:rPr>
        <w:t xml:space="preserve"> procéd</w:t>
      </w:r>
      <w:r>
        <w:rPr>
          <w:sz w:val="24"/>
        </w:rPr>
        <w:t>é</w:t>
      </w:r>
      <w:r w:rsidRPr="00D65BD5">
        <w:rPr>
          <w:sz w:val="24"/>
        </w:rPr>
        <w:t xml:space="preserve"> à l’élimination des fondations en conformité avec les lois et les règlements en vigueur de façon à ce que cette élimination ne constitue pas un risque pour les personnes;</w:t>
      </w:r>
    </w:p>
    <w:p w14:paraId="5EC2F52F" w14:textId="77777777" w:rsidR="00032C0A" w:rsidRPr="00D65BD5" w:rsidRDefault="00032C0A" w:rsidP="00032C0A">
      <w:pPr>
        <w:ind w:left="1414" w:right="43" w:firstLine="4"/>
        <w:jc w:val="both"/>
        <w:rPr>
          <w:sz w:val="24"/>
        </w:rPr>
      </w:pPr>
    </w:p>
    <w:p w14:paraId="7844EE3A" w14:textId="2D5F408F" w:rsidR="00032C0A" w:rsidRPr="00D65BD5" w:rsidRDefault="00032C0A" w:rsidP="00032C0A">
      <w:pPr>
        <w:ind w:left="1414" w:right="43" w:firstLine="4"/>
        <w:jc w:val="both"/>
        <w:rPr>
          <w:sz w:val="24"/>
        </w:rPr>
      </w:pPr>
      <w:r w:rsidRPr="00D65BD5">
        <w:rPr>
          <w:sz w:val="24"/>
        </w:rPr>
        <w:t xml:space="preserve">ATTENDU QUE le propriétaire </w:t>
      </w:r>
      <w:r w:rsidR="00B202D3">
        <w:rPr>
          <w:sz w:val="24"/>
        </w:rPr>
        <w:t>a</w:t>
      </w:r>
      <w:r w:rsidRPr="00D65BD5">
        <w:rPr>
          <w:sz w:val="24"/>
        </w:rPr>
        <w:t xml:space="preserve"> demandé, par écrit, à la municipalité de s’engager à acquérir le terrain pour la somme nominale de 1,00 $;</w:t>
      </w:r>
    </w:p>
    <w:p w14:paraId="07742554" w14:textId="77777777" w:rsidR="00032C0A" w:rsidRPr="00D65BD5" w:rsidRDefault="00032C0A" w:rsidP="00032C0A">
      <w:pPr>
        <w:ind w:left="1414" w:right="43" w:firstLine="4"/>
        <w:jc w:val="both"/>
        <w:rPr>
          <w:sz w:val="24"/>
        </w:rPr>
      </w:pPr>
    </w:p>
    <w:p w14:paraId="0DC8BD8B" w14:textId="77777777" w:rsidR="00032C0A" w:rsidRPr="00D65BD5" w:rsidRDefault="00032C0A" w:rsidP="00032C0A">
      <w:pPr>
        <w:ind w:left="1414" w:right="43" w:firstLine="4"/>
        <w:jc w:val="both"/>
        <w:rPr>
          <w:color w:val="FF0000"/>
          <w:sz w:val="24"/>
        </w:rPr>
      </w:pPr>
      <w:r w:rsidRPr="00D65BD5">
        <w:rPr>
          <w:sz w:val="24"/>
        </w:rPr>
        <w:t>ATTENDU QU’après analyse, la municipalité souhaite acquérir</w:t>
      </w:r>
      <w:r w:rsidRPr="00D65BD5">
        <w:rPr>
          <w:color w:val="FF0000"/>
          <w:sz w:val="24"/>
        </w:rPr>
        <w:t xml:space="preserve"> </w:t>
      </w:r>
      <w:r w:rsidRPr="00D65BD5">
        <w:rPr>
          <w:sz w:val="24"/>
        </w:rPr>
        <w:t>le terrain;</w:t>
      </w:r>
    </w:p>
    <w:p w14:paraId="691C2F8C" w14:textId="77777777" w:rsidR="00032C0A" w:rsidRPr="00D65BD5" w:rsidRDefault="00032C0A" w:rsidP="00032C0A">
      <w:pPr>
        <w:ind w:left="1414" w:right="43" w:firstLine="4"/>
        <w:jc w:val="both"/>
        <w:rPr>
          <w:sz w:val="24"/>
        </w:rPr>
      </w:pPr>
    </w:p>
    <w:p w14:paraId="7958F495" w14:textId="2B76E6AE" w:rsidR="00032C0A" w:rsidRPr="00D65BD5" w:rsidRDefault="00032C0A" w:rsidP="00032C0A">
      <w:pPr>
        <w:ind w:left="1414" w:right="43" w:firstLine="4"/>
        <w:jc w:val="both"/>
        <w:rPr>
          <w:sz w:val="24"/>
        </w:rPr>
      </w:pPr>
      <w:r w:rsidRPr="00D65BD5">
        <w:rPr>
          <w:sz w:val="24"/>
        </w:rPr>
        <w:t>IL EST PROPOSÉ par le conseiller</w:t>
      </w:r>
      <w:r w:rsidR="000456B8">
        <w:rPr>
          <w:sz w:val="24"/>
        </w:rPr>
        <w:t xml:space="preserve"> Ghislain Lowe</w:t>
      </w:r>
    </w:p>
    <w:p w14:paraId="64ABF974" w14:textId="77777777" w:rsidR="00032C0A" w:rsidRPr="00D65BD5" w:rsidRDefault="00032C0A" w:rsidP="00032C0A">
      <w:pPr>
        <w:ind w:right="43"/>
        <w:jc w:val="both"/>
        <w:rPr>
          <w:sz w:val="24"/>
        </w:rPr>
      </w:pPr>
    </w:p>
    <w:p w14:paraId="348DC4C3" w14:textId="11BD758C" w:rsidR="00032C0A" w:rsidRPr="00D65BD5" w:rsidRDefault="00032C0A" w:rsidP="00032C0A">
      <w:pPr>
        <w:ind w:left="1414" w:right="43" w:firstLine="4"/>
        <w:jc w:val="both"/>
        <w:rPr>
          <w:sz w:val="24"/>
        </w:rPr>
      </w:pPr>
      <w:r w:rsidRPr="00D65BD5">
        <w:rPr>
          <w:sz w:val="24"/>
        </w:rPr>
        <w:t xml:space="preserve">ET RÉSOLU UNANIMEMENT QUE </w:t>
      </w:r>
      <w:r w:rsidRPr="00013CC0">
        <w:rPr>
          <w:sz w:val="24"/>
        </w:rPr>
        <w:t xml:space="preserve">dès que </w:t>
      </w:r>
      <w:r w:rsidR="00B202D3">
        <w:rPr>
          <w:sz w:val="24"/>
        </w:rPr>
        <w:t>Micheline Guillou</w:t>
      </w:r>
      <w:r w:rsidRPr="00D65BD5">
        <w:rPr>
          <w:sz w:val="24"/>
        </w:rPr>
        <w:t xml:space="preserve">, propriétaire du lot </w:t>
      </w:r>
      <w:r w:rsidRPr="00013CC0">
        <w:rPr>
          <w:sz w:val="24"/>
        </w:rPr>
        <w:t>2 721 </w:t>
      </w:r>
      <w:r>
        <w:rPr>
          <w:sz w:val="24"/>
        </w:rPr>
        <w:t>62</w:t>
      </w:r>
      <w:r w:rsidR="00B202D3">
        <w:rPr>
          <w:sz w:val="24"/>
        </w:rPr>
        <w:t>2</w:t>
      </w:r>
      <w:r w:rsidRPr="00013CC0">
        <w:rPr>
          <w:sz w:val="24"/>
        </w:rPr>
        <w:t xml:space="preserve"> (immeuble sis au </w:t>
      </w:r>
      <w:r w:rsidR="00B202D3">
        <w:rPr>
          <w:sz w:val="24"/>
        </w:rPr>
        <w:t>717 à 725</w:t>
      </w:r>
      <w:r w:rsidRPr="00013CC0">
        <w:rPr>
          <w:sz w:val="24"/>
        </w:rPr>
        <w:t>, route du Président-Kennedy)</w:t>
      </w:r>
      <w:r w:rsidRPr="00D65BD5">
        <w:rPr>
          <w:sz w:val="24"/>
        </w:rPr>
        <w:t xml:space="preserve"> aur</w:t>
      </w:r>
      <w:r w:rsidR="00B202D3">
        <w:rPr>
          <w:sz w:val="24"/>
        </w:rPr>
        <w:t>a</w:t>
      </w:r>
      <w:r w:rsidRPr="00D65BD5">
        <w:rPr>
          <w:sz w:val="24"/>
        </w:rPr>
        <w:t xml:space="preserve"> procédé à la démolition de </w:t>
      </w:r>
      <w:r w:rsidR="00B202D3">
        <w:rPr>
          <w:sz w:val="24"/>
        </w:rPr>
        <w:t>son</w:t>
      </w:r>
      <w:r w:rsidRPr="00D65BD5">
        <w:rPr>
          <w:sz w:val="24"/>
        </w:rPr>
        <w:t xml:space="preserve"> immeuble et procéder</w:t>
      </w:r>
      <w:r w:rsidR="00B202D3">
        <w:rPr>
          <w:sz w:val="24"/>
        </w:rPr>
        <w:t>a</w:t>
      </w:r>
      <w:r w:rsidRPr="00D65BD5">
        <w:rPr>
          <w:sz w:val="24"/>
        </w:rPr>
        <w:t xml:space="preserve"> à l’élimination des fondations en conformité avec les lois et les règlements en vigueur de façon à ce que cette élimination ne constitue pas un risque pour les personnes. La </w:t>
      </w:r>
      <w:r>
        <w:rPr>
          <w:sz w:val="24"/>
        </w:rPr>
        <w:t>M</w:t>
      </w:r>
      <w:r w:rsidRPr="00D65BD5">
        <w:rPr>
          <w:sz w:val="24"/>
        </w:rPr>
        <w:t xml:space="preserve">unicipalité de Scott </w:t>
      </w:r>
      <w:r w:rsidRPr="00D04274">
        <w:rPr>
          <w:sz w:val="24"/>
        </w:rPr>
        <w:t>s’engage à acquérir</w:t>
      </w:r>
      <w:r w:rsidRPr="00D04274">
        <w:rPr>
          <w:color w:val="FF0000"/>
          <w:sz w:val="24"/>
        </w:rPr>
        <w:t xml:space="preserve"> </w:t>
      </w:r>
      <w:r w:rsidRPr="00D04274">
        <w:rPr>
          <w:sz w:val="24"/>
        </w:rPr>
        <w:t xml:space="preserve">le lot 2 721 </w:t>
      </w:r>
      <w:r>
        <w:rPr>
          <w:sz w:val="24"/>
        </w:rPr>
        <w:t>62</w:t>
      </w:r>
      <w:r w:rsidR="00B202D3">
        <w:rPr>
          <w:sz w:val="24"/>
        </w:rPr>
        <w:t>2</w:t>
      </w:r>
      <w:r w:rsidRPr="00D04274">
        <w:rPr>
          <w:color w:val="FF0000"/>
          <w:sz w:val="24"/>
        </w:rPr>
        <w:t xml:space="preserve"> </w:t>
      </w:r>
      <w:r w:rsidRPr="00D04274">
        <w:rPr>
          <w:sz w:val="24"/>
        </w:rPr>
        <w:t>du Cadastre du Québec, pour la somme nominale de 1,00 $.</w:t>
      </w:r>
    </w:p>
    <w:p w14:paraId="3DC23CB7" w14:textId="77777777" w:rsidR="00032C0A" w:rsidRPr="00D65BD5" w:rsidRDefault="00032C0A" w:rsidP="00032C0A">
      <w:pPr>
        <w:ind w:left="1414" w:right="43" w:firstLine="4"/>
        <w:jc w:val="both"/>
        <w:rPr>
          <w:sz w:val="24"/>
        </w:rPr>
      </w:pPr>
    </w:p>
    <w:p w14:paraId="5FA00415" w14:textId="4DE2E9D4" w:rsidR="00032C0A" w:rsidRPr="00D65BD5" w:rsidRDefault="00032C0A" w:rsidP="00032C0A">
      <w:pPr>
        <w:ind w:left="1414" w:right="43" w:firstLine="4"/>
        <w:jc w:val="both"/>
        <w:rPr>
          <w:sz w:val="24"/>
        </w:rPr>
      </w:pPr>
      <w:r w:rsidRPr="00D65BD5">
        <w:rPr>
          <w:sz w:val="24"/>
        </w:rPr>
        <w:t xml:space="preserve">QUE la Municipalité de Scott mandate le notaire Vachon Breton pour la préparation du contrat de cession </w:t>
      </w:r>
      <w:r w:rsidRPr="00D04274">
        <w:rPr>
          <w:sz w:val="24"/>
        </w:rPr>
        <w:t xml:space="preserve">du lot 2 721 </w:t>
      </w:r>
      <w:r>
        <w:rPr>
          <w:sz w:val="24"/>
        </w:rPr>
        <w:t>62</w:t>
      </w:r>
      <w:r w:rsidR="00B202D3">
        <w:rPr>
          <w:sz w:val="24"/>
        </w:rPr>
        <w:t>2</w:t>
      </w:r>
      <w:r w:rsidRPr="00D04274">
        <w:rPr>
          <w:sz w:val="24"/>
        </w:rPr>
        <w:t xml:space="preserve"> du Cadastre du Québec, propriété de m</w:t>
      </w:r>
      <w:r>
        <w:rPr>
          <w:sz w:val="24"/>
        </w:rPr>
        <w:t xml:space="preserve">adame </w:t>
      </w:r>
      <w:r w:rsidR="00B202D3">
        <w:rPr>
          <w:sz w:val="24"/>
        </w:rPr>
        <w:t>Micheline Guillou</w:t>
      </w:r>
      <w:r w:rsidRPr="00D04274">
        <w:rPr>
          <w:sz w:val="24"/>
        </w:rPr>
        <w:t>, et ce, pour la somme de 1,00 $.</w:t>
      </w:r>
    </w:p>
    <w:p w14:paraId="18C97E09" w14:textId="77777777" w:rsidR="00032C0A" w:rsidRPr="00D65BD5" w:rsidRDefault="00032C0A" w:rsidP="00032C0A">
      <w:pPr>
        <w:ind w:left="1414" w:right="43" w:firstLine="4"/>
        <w:jc w:val="both"/>
        <w:rPr>
          <w:sz w:val="24"/>
        </w:rPr>
      </w:pPr>
    </w:p>
    <w:p w14:paraId="04F4E209" w14:textId="77777777" w:rsidR="00032C0A" w:rsidRPr="00D65BD5" w:rsidRDefault="00032C0A" w:rsidP="00032C0A">
      <w:pPr>
        <w:ind w:left="1414" w:right="43" w:firstLine="4"/>
        <w:jc w:val="both"/>
        <w:rPr>
          <w:sz w:val="24"/>
        </w:rPr>
      </w:pPr>
      <w:r w:rsidRPr="00D65BD5">
        <w:rPr>
          <w:sz w:val="24"/>
        </w:rPr>
        <w:t>QUE le maire (en son absence le maire suppléant) et la directrice générale soient autorisés à signer ledit contrat de cession pour et au nom de la Municipalité de Scott.</w:t>
      </w:r>
    </w:p>
    <w:p w14:paraId="419020AD" w14:textId="77777777" w:rsidR="00032C0A" w:rsidRPr="00D65BD5" w:rsidRDefault="00032C0A" w:rsidP="00032C0A">
      <w:pPr>
        <w:ind w:left="1414" w:right="43" w:firstLine="4"/>
        <w:jc w:val="both"/>
        <w:rPr>
          <w:sz w:val="24"/>
        </w:rPr>
      </w:pPr>
    </w:p>
    <w:p w14:paraId="51426989" w14:textId="77777777" w:rsidR="00032C0A" w:rsidRPr="00D65BD5" w:rsidRDefault="00032C0A" w:rsidP="00032C0A">
      <w:pPr>
        <w:ind w:left="1414" w:right="43" w:firstLine="4"/>
        <w:jc w:val="both"/>
        <w:rPr>
          <w:sz w:val="24"/>
        </w:rPr>
      </w:pPr>
      <w:r w:rsidRPr="00D65BD5">
        <w:rPr>
          <w:sz w:val="24"/>
        </w:rPr>
        <w:t>QUE les honoraires professionnels pour la préparation de l’acte de cession et de la publication par voie électronique de l’acte notarié, ainsi que les frais relatifs à la recherche au registre foncier ainsi qu’à la publication de l’acte notarié, soient payables à même les activités financières de l’année en cours.</w:t>
      </w:r>
    </w:p>
    <w:p w14:paraId="7BD77AB1" w14:textId="77777777" w:rsidR="00032C0A" w:rsidRPr="00D65BD5" w:rsidRDefault="00032C0A" w:rsidP="00032C0A">
      <w:pPr>
        <w:ind w:left="1414" w:right="43" w:firstLine="4"/>
        <w:jc w:val="both"/>
        <w:rPr>
          <w:sz w:val="24"/>
        </w:rPr>
      </w:pPr>
    </w:p>
    <w:p w14:paraId="148AD4E9" w14:textId="65DBAC63" w:rsidR="00032C0A" w:rsidRDefault="00032C0A" w:rsidP="00032C0A">
      <w:pPr>
        <w:ind w:left="1414" w:right="43" w:firstLine="4"/>
        <w:jc w:val="both"/>
        <w:rPr>
          <w:sz w:val="24"/>
        </w:rPr>
      </w:pPr>
      <w:r w:rsidRPr="00D65BD5">
        <w:rPr>
          <w:sz w:val="24"/>
        </w:rPr>
        <w:t>QUE les honoraires et frais relatifs à la préparation et à la publication de l’acte de mainlevée d’hypothèque ainsi qu’à sa publication au registre foncier, étant à la charge d</w:t>
      </w:r>
      <w:r w:rsidR="00B202D3">
        <w:rPr>
          <w:sz w:val="24"/>
        </w:rPr>
        <w:t>u</w:t>
      </w:r>
      <w:r w:rsidRPr="00D65BD5">
        <w:rPr>
          <w:sz w:val="24"/>
        </w:rPr>
        <w:t xml:space="preserve"> propriétaire.</w:t>
      </w:r>
    </w:p>
    <w:p w14:paraId="37714F52" w14:textId="10FCD236" w:rsidR="00783689" w:rsidRDefault="00783689" w:rsidP="00032C0A">
      <w:pPr>
        <w:ind w:left="1414" w:right="43" w:firstLine="4"/>
        <w:jc w:val="both"/>
        <w:rPr>
          <w:sz w:val="24"/>
        </w:rPr>
      </w:pPr>
    </w:p>
    <w:p w14:paraId="4E1917CA" w14:textId="77777777" w:rsidR="00783689" w:rsidRPr="00D65BD5" w:rsidRDefault="00783689" w:rsidP="00032C0A">
      <w:pPr>
        <w:ind w:left="1414" w:right="43" w:firstLine="4"/>
        <w:jc w:val="both"/>
        <w:rPr>
          <w:sz w:val="24"/>
        </w:rPr>
      </w:pPr>
    </w:p>
    <w:p w14:paraId="6783BA0C" w14:textId="50491C67" w:rsidR="00B202D3" w:rsidRPr="0034485C" w:rsidRDefault="0024316B" w:rsidP="00B202D3">
      <w:pPr>
        <w:ind w:left="1134" w:right="43" w:hanging="1985"/>
        <w:rPr>
          <w:iCs/>
          <w:sz w:val="20"/>
          <w:szCs w:val="22"/>
        </w:rPr>
      </w:pPr>
      <w:r>
        <w:rPr>
          <w:rFonts w:eastAsia="Calibri"/>
          <w:b/>
          <w:iCs/>
          <w:sz w:val="24"/>
          <w:lang w:eastAsia="en-US"/>
        </w:rPr>
        <w:t>4</w:t>
      </w:r>
      <w:r w:rsidR="00E46B37">
        <w:rPr>
          <w:rFonts w:eastAsia="Calibri"/>
          <w:b/>
          <w:iCs/>
          <w:sz w:val="24"/>
          <w:lang w:eastAsia="en-US"/>
        </w:rPr>
        <w:t>400</w:t>
      </w:r>
      <w:r w:rsidR="00B202D3">
        <w:rPr>
          <w:rFonts w:eastAsia="Calibri"/>
          <w:b/>
          <w:iCs/>
          <w:sz w:val="24"/>
          <w:lang w:eastAsia="en-US"/>
        </w:rPr>
        <w:t>-08-19</w:t>
      </w:r>
      <w:r w:rsidR="00B202D3">
        <w:rPr>
          <w:iCs/>
          <w:sz w:val="20"/>
          <w:szCs w:val="22"/>
        </w:rPr>
        <w:tab/>
      </w:r>
      <w:r w:rsidR="00B202D3">
        <w:rPr>
          <w:iCs/>
          <w:sz w:val="20"/>
          <w:szCs w:val="22"/>
        </w:rPr>
        <w:tab/>
      </w:r>
      <w:r w:rsidR="00B202D3">
        <w:rPr>
          <w:b/>
          <w:sz w:val="24"/>
        </w:rPr>
        <w:t>Propriété sise au 82, chemin de la Traverse, lot 2 898 442</w:t>
      </w:r>
    </w:p>
    <w:p w14:paraId="4385544C" w14:textId="77777777" w:rsidR="00B202D3" w:rsidRPr="00D65BD5" w:rsidRDefault="00B202D3" w:rsidP="00B202D3">
      <w:pPr>
        <w:ind w:left="1414" w:right="43" w:hanging="2265"/>
        <w:jc w:val="both"/>
        <w:rPr>
          <w:sz w:val="24"/>
        </w:rPr>
      </w:pPr>
    </w:p>
    <w:p w14:paraId="6CFFBDB3" w14:textId="77777777" w:rsidR="00B202D3" w:rsidRPr="00D65BD5" w:rsidRDefault="00B202D3" w:rsidP="00B202D3">
      <w:pPr>
        <w:ind w:left="1414" w:right="43" w:firstLine="4"/>
        <w:jc w:val="both"/>
        <w:rPr>
          <w:color w:val="FF0000"/>
          <w:sz w:val="24"/>
        </w:rPr>
      </w:pPr>
      <w:r w:rsidRPr="00D65BD5">
        <w:rPr>
          <w:sz w:val="24"/>
        </w:rPr>
        <w:t>ATTENDU</w:t>
      </w:r>
      <w:r w:rsidRPr="00D65BD5">
        <w:rPr>
          <w:color w:val="000000" w:themeColor="text1"/>
          <w:sz w:val="24"/>
        </w:rPr>
        <w:t xml:space="preserve"> QUE lors</w:t>
      </w:r>
      <w:r>
        <w:rPr>
          <w:color w:val="000000" w:themeColor="text1"/>
          <w:sz w:val="24"/>
        </w:rPr>
        <w:t xml:space="preserve"> de</w:t>
      </w:r>
      <w:r w:rsidRPr="00D65BD5">
        <w:rPr>
          <w:color w:val="000000" w:themeColor="text1"/>
          <w:sz w:val="24"/>
        </w:rPr>
        <w:t xml:space="preserve"> l’inondation survenue le 20 avril 2019, le ministère de la Sécurité publique a, par le </w:t>
      </w:r>
      <w:r w:rsidRPr="00D65BD5">
        <w:rPr>
          <w:sz w:val="24"/>
        </w:rPr>
        <w:t xml:space="preserve">décret </w:t>
      </w:r>
      <w:r w:rsidRPr="00D8195B">
        <w:rPr>
          <w:sz w:val="24"/>
        </w:rPr>
        <w:t>n</w:t>
      </w:r>
      <w:r w:rsidRPr="00D8195B">
        <w:rPr>
          <w:sz w:val="24"/>
          <w:vertAlign w:val="superscript"/>
        </w:rPr>
        <w:t>o</w:t>
      </w:r>
      <w:r w:rsidRPr="00D8195B">
        <w:rPr>
          <w:sz w:val="24"/>
        </w:rPr>
        <w:t xml:space="preserve"> 403-2019</w:t>
      </w:r>
      <w:r w:rsidRPr="00D65BD5">
        <w:rPr>
          <w:sz w:val="24"/>
        </w:rPr>
        <w:t>, décrété un</w:t>
      </w:r>
      <w:r w:rsidRPr="00D65BD5">
        <w:rPr>
          <w:color w:val="000000" w:themeColor="text1"/>
          <w:sz w:val="24"/>
        </w:rPr>
        <w:t xml:space="preserve"> programme d’aide financière;</w:t>
      </w:r>
    </w:p>
    <w:p w14:paraId="2A1D70EB" w14:textId="77777777" w:rsidR="00B202D3" w:rsidRPr="00D65BD5" w:rsidRDefault="00B202D3" w:rsidP="00B202D3">
      <w:pPr>
        <w:ind w:left="1414" w:right="43" w:firstLine="4"/>
        <w:jc w:val="both"/>
        <w:rPr>
          <w:sz w:val="24"/>
        </w:rPr>
      </w:pPr>
    </w:p>
    <w:p w14:paraId="4681A8A2" w14:textId="3ED5F832" w:rsidR="00B202D3" w:rsidRPr="00D65BD5" w:rsidRDefault="00B202D3" w:rsidP="00B202D3">
      <w:pPr>
        <w:ind w:left="1414" w:right="43" w:firstLine="4"/>
        <w:jc w:val="both"/>
        <w:rPr>
          <w:sz w:val="24"/>
        </w:rPr>
      </w:pPr>
      <w:r w:rsidRPr="00D65BD5">
        <w:rPr>
          <w:sz w:val="24"/>
        </w:rPr>
        <w:t xml:space="preserve">ATTENDU QU’en vertu de ce programme d’aide financière, le propriétaire de l’immeuble sis au </w:t>
      </w:r>
      <w:r>
        <w:rPr>
          <w:sz w:val="24"/>
        </w:rPr>
        <w:t>82, chemin de la Traverse</w:t>
      </w:r>
      <w:r w:rsidRPr="00D65BD5">
        <w:rPr>
          <w:sz w:val="24"/>
        </w:rPr>
        <w:t xml:space="preserve">, soit le lot </w:t>
      </w:r>
      <w:r w:rsidRPr="00013CC0">
        <w:rPr>
          <w:sz w:val="24"/>
        </w:rPr>
        <w:t>numéro 2</w:t>
      </w:r>
      <w:r>
        <w:rPr>
          <w:sz w:val="24"/>
        </w:rPr>
        <w:t> 898 442 </w:t>
      </w:r>
      <w:r w:rsidRPr="00D65BD5">
        <w:rPr>
          <w:sz w:val="24"/>
        </w:rPr>
        <w:t xml:space="preserve">du Cadastre du Québec, </w:t>
      </w:r>
      <w:r>
        <w:rPr>
          <w:sz w:val="24"/>
        </w:rPr>
        <w:t>a</w:t>
      </w:r>
      <w:r w:rsidRPr="00D65BD5">
        <w:rPr>
          <w:sz w:val="24"/>
        </w:rPr>
        <w:t xml:space="preserve"> choisi d’utiliser l’aide financière octroyée à des fins d’allocation de départ et par conséquent, s</w:t>
      </w:r>
      <w:r>
        <w:rPr>
          <w:sz w:val="24"/>
        </w:rPr>
        <w:t>’est</w:t>
      </w:r>
      <w:r w:rsidRPr="00D65BD5">
        <w:rPr>
          <w:sz w:val="24"/>
        </w:rPr>
        <w:t xml:space="preserve"> engagé à procéder à la démolition de </w:t>
      </w:r>
      <w:r>
        <w:rPr>
          <w:sz w:val="24"/>
        </w:rPr>
        <w:t>son</w:t>
      </w:r>
      <w:r w:rsidRPr="00D65BD5">
        <w:rPr>
          <w:sz w:val="24"/>
        </w:rPr>
        <w:t xml:space="preserve"> immeuble et </w:t>
      </w:r>
      <w:proofErr w:type="spellStart"/>
      <w:r>
        <w:rPr>
          <w:sz w:val="24"/>
        </w:rPr>
        <w:t>à</w:t>
      </w:r>
      <w:proofErr w:type="spellEnd"/>
      <w:r w:rsidRPr="00D65BD5">
        <w:rPr>
          <w:sz w:val="24"/>
        </w:rPr>
        <w:t xml:space="preserve"> procéd</w:t>
      </w:r>
      <w:r>
        <w:rPr>
          <w:sz w:val="24"/>
        </w:rPr>
        <w:t>é</w:t>
      </w:r>
      <w:r w:rsidRPr="00D65BD5">
        <w:rPr>
          <w:sz w:val="24"/>
        </w:rPr>
        <w:t xml:space="preserve"> à l’élimination des fondations en conformité avec les lois et les règlements en vigueur de façon à ce que cette élimination ne constitue pas un risque pour les personnes;</w:t>
      </w:r>
    </w:p>
    <w:p w14:paraId="772F30B4" w14:textId="77777777" w:rsidR="00B202D3" w:rsidRPr="00D65BD5" w:rsidRDefault="00B202D3" w:rsidP="00B202D3">
      <w:pPr>
        <w:ind w:left="1414" w:right="43" w:firstLine="4"/>
        <w:jc w:val="both"/>
        <w:rPr>
          <w:sz w:val="24"/>
        </w:rPr>
      </w:pPr>
    </w:p>
    <w:p w14:paraId="686C7222" w14:textId="7EDB7FCF" w:rsidR="00B202D3" w:rsidRPr="00D65BD5" w:rsidRDefault="00B202D3" w:rsidP="00B202D3">
      <w:pPr>
        <w:ind w:left="1414" w:right="43" w:firstLine="4"/>
        <w:jc w:val="both"/>
        <w:rPr>
          <w:sz w:val="24"/>
        </w:rPr>
      </w:pPr>
      <w:r w:rsidRPr="00D65BD5">
        <w:rPr>
          <w:sz w:val="24"/>
        </w:rPr>
        <w:t xml:space="preserve">ATTENDU QUE le propriétaire </w:t>
      </w:r>
      <w:r>
        <w:rPr>
          <w:sz w:val="24"/>
        </w:rPr>
        <w:t>a</w:t>
      </w:r>
      <w:r w:rsidRPr="00D65BD5">
        <w:rPr>
          <w:sz w:val="24"/>
        </w:rPr>
        <w:t xml:space="preserve"> demandé, par écrit, à la municipalité de s’engager à acquérir le terrain pour la somme nominale de 1,00 $;</w:t>
      </w:r>
    </w:p>
    <w:p w14:paraId="23636F39" w14:textId="77777777" w:rsidR="00B202D3" w:rsidRPr="00D65BD5" w:rsidRDefault="00B202D3" w:rsidP="00B202D3">
      <w:pPr>
        <w:ind w:left="1414" w:right="43" w:firstLine="4"/>
        <w:jc w:val="both"/>
        <w:rPr>
          <w:sz w:val="24"/>
        </w:rPr>
      </w:pPr>
    </w:p>
    <w:p w14:paraId="38AEB4A0" w14:textId="29FE3ADE" w:rsidR="00B202D3" w:rsidRPr="00D65BD5" w:rsidRDefault="00B202D3" w:rsidP="00B202D3">
      <w:pPr>
        <w:ind w:left="1414" w:right="43" w:firstLine="4"/>
        <w:jc w:val="both"/>
        <w:rPr>
          <w:color w:val="FF0000"/>
          <w:sz w:val="24"/>
        </w:rPr>
      </w:pPr>
      <w:r w:rsidRPr="00D65BD5">
        <w:rPr>
          <w:sz w:val="24"/>
        </w:rPr>
        <w:t>ATTENDU QU’après analyse, la municipalité</w:t>
      </w:r>
      <w:r w:rsidR="003F3E90">
        <w:rPr>
          <w:sz w:val="24"/>
        </w:rPr>
        <w:t xml:space="preserve"> ne</w:t>
      </w:r>
      <w:r w:rsidRPr="00D65BD5">
        <w:rPr>
          <w:sz w:val="24"/>
        </w:rPr>
        <w:t xml:space="preserve"> souhaite</w:t>
      </w:r>
      <w:r w:rsidR="003F3E90">
        <w:rPr>
          <w:sz w:val="24"/>
        </w:rPr>
        <w:t xml:space="preserve"> pas</w:t>
      </w:r>
      <w:r w:rsidRPr="00D65BD5">
        <w:rPr>
          <w:sz w:val="24"/>
        </w:rPr>
        <w:t xml:space="preserve"> acquérir</w:t>
      </w:r>
      <w:r w:rsidRPr="00D65BD5">
        <w:rPr>
          <w:color w:val="FF0000"/>
          <w:sz w:val="24"/>
        </w:rPr>
        <w:t xml:space="preserve"> </w:t>
      </w:r>
      <w:r w:rsidRPr="00D65BD5">
        <w:rPr>
          <w:sz w:val="24"/>
        </w:rPr>
        <w:t>le terrain;</w:t>
      </w:r>
    </w:p>
    <w:p w14:paraId="21542C94" w14:textId="77777777" w:rsidR="00B202D3" w:rsidRPr="00D65BD5" w:rsidRDefault="00B202D3" w:rsidP="00B202D3">
      <w:pPr>
        <w:ind w:left="1414" w:right="43" w:firstLine="4"/>
        <w:jc w:val="both"/>
        <w:rPr>
          <w:sz w:val="24"/>
        </w:rPr>
      </w:pPr>
    </w:p>
    <w:p w14:paraId="353EE410" w14:textId="3CC07E67" w:rsidR="00B202D3" w:rsidRPr="00D65BD5" w:rsidRDefault="00B202D3" w:rsidP="00B202D3">
      <w:pPr>
        <w:ind w:left="1414" w:right="43" w:firstLine="4"/>
        <w:jc w:val="both"/>
        <w:rPr>
          <w:sz w:val="24"/>
        </w:rPr>
      </w:pPr>
      <w:r w:rsidRPr="00D65BD5">
        <w:rPr>
          <w:sz w:val="24"/>
        </w:rPr>
        <w:t>IL EST PROPOSÉ par le conseiller</w:t>
      </w:r>
      <w:r w:rsidR="000456B8">
        <w:rPr>
          <w:sz w:val="24"/>
        </w:rPr>
        <w:t xml:space="preserve"> Frédéric Vallières</w:t>
      </w:r>
    </w:p>
    <w:p w14:paraId="48BFF96D" w14:textId="77777777" w:rsidR="00B202D3" w:rsidRPr="00D65BD5" w:rsidRDefault="00B202D3" w:rsidP="00B202D3">
      <w:pPr>
        <w:ind w:right="43"/>
        <w:jc w:val="both"/>
        <w:rPr>
          <w:sz w:val="24"/>
        </w:rPr>
      </w:pPr>
    </w:p>
    <w:p w14:paraId="0E4B0CA4" w14:textId="28D9C2D5" w:rsidR="00B202D3" w:rsidRPr="00D65BD5" w:rsidRDefault="00B202D3" w:rsidP="000456B8">
      <w:pPr>
        <w:ind w:left="1414" w:right="43" w:firstLine="4"/>
        <w:jc w:val="both"/>
        <w:rPr>
          <w:sz w:val="24"/>
        </w:rPr>
      </w:pPr>
      <w:r w:rsidRPr="00D65BD5">
        <w:rPr>
          <w:sz w:val="24"/>
        </w:rPr>
        <w:t xml:space="preserve">ET RÉSOLU UNANIMEMENT QUE </w:t>
      </w:r>
      <w:r w:rsidR="000456B8">
        <w:rPr>
          <w:sz w:val="24"/>
        </w:rPr>
        <w:t>la Municipalité de Scott ne fera pas l’acquisition du lot 2 898 442 du Cadastre du Québec en raison que celui-ci est situé sur une rue privée.</w:t>
      </w:r>
    </w:p>
    <w:p w14:paraId="44CA4B47" w14:textId="77777777" w:rsidR="009D27D8" w:rsidRDefault="009D27D8" w:rsidP="00A239A1">
      <w:pPr>
        <w:ind w:left="1418" w:right="43"/>
        <w:jc w:val="both"/>
        <w:rPr>
          <w:bCs/>
          <w:iCs/>
          <w:sz w:val="24"/>
        </w:rPr>
      </w:pPr>
    </w:p>
    <w:p w14:paraId="1472C4A1" w14:textId="0E1DF2EA" w:rsidR="00D9644C" w:rsidRDefault="00D9644C" w:rsidP="00A239A1">
      <w:pPr>
        <w:ind w:left="1418" w:right="43"/>
        <w:jc w:val="both"/>
        <w:rPr>
          <w:bCs/>
          <w:iCs/>
          <w:sz w:val="24"/>
        </w:rPr>
      </w:pPr>
    </w:p>
    <w:p w14:paraId="53960782" w14:textId="121D4A6C" w:rsidR="007D4581" w:rsidRPr="0034485C" w:rsidRDefault="0024316B" w:rsidP="007D4581">
      <w:pPr>
        <w:ind w:left="1134" w:right="43" w:hanging="1985"/>
        <w:rPr>
          <w:iCs/>
          <w:sz w:val="20"/>
          <w:szCs w:val="22"/>
        </w:rPr>
      </w:pPr>
      <w:r>
        <w:rPr>
          <w:rFonts w:eastAsia="Calibri"/>
          <w:b/>
          <w:iCs/>
          <w:sz w:val="24"/>
          <w:lang w:eastAsia="en-US"/>
        </w:rPr>
        <w:t>440</w:t>
      </w:r>
      <w:r w:rsidR="00E46B37">
        <w:rPr>
          <w:rFonts w:eastAsia="Calibri"/>
          <w:b/>
          <w:iCs/>
          <w:sz w:val="24"/>
          <w:lang w:eastAsia="en-US"/>
        </w:rPr>
        <w:t>1</w:t>
      </w:r>
      <w:r w:rsidR="007D4581">
        <w:rPr>
          <w:rFonts w:eastAsia="Calibri"/>
          <w:b/>
          <w:iCs/>
          <w:sz w:val="24"/>
          <w:lang w:eastAsia="en-US"/>
        </w:rPr>
        <w:t>-08-19</w:t>
      </w:r>
      <w:r w:rsidR="007D4581">
        <w:rPr>
          <w:iCs/>
          <w:sz w:val="20"/>
          <w:szCs w:val="22"/>
        </w:rPr>
        <w:tab/>
      </w:r>
      <w:r w:rsidR="007D4581">
        <w:rPr>
          <w:iCs/>
          <w:sz w:val="20"/>
          <w:szCs w:val="22"/>
        </w:rPr>
        <w:tab/>
      </w:r>
      <w:r w:rsidR="007D4581">
        <w:rPr>
          <w:b/>
          <w:sz w:val="24"/>
        </w:rPr>
        <w:t xml:space="preserve">Propriété sise au </w:t>
      </w:r>
      <w:r w:rsidR="008F568E">
        <w:rPr>
          <w:b/>
          <w:sz w:val="24"/>
        </w:rPr>
        <w:t>599</w:t>
      </w:r>
      <w:r w:rsidR="007D4581">
        <w:rPr>
          <w:b/>
          <w:sz w:val="24"/>
        </w:rPr>
        <w:t xml:space="preserve">, route du Président-Kennedy, lot 2 721 </w:t>
      </w:r>
      <w:r w:rsidR="008F568E">
        <w:rPr>
          <w:b/>
          <w:sz w:val="24"/>
        </w:rPr>
        <w:t>502</w:t>
      </w:r>
    </w:p>
    <w:p w14:paraId="3DAAEE4D" w14:textId="77777777" w:rsidR="007D4581" w:rsidRPr="00D65BD5" w:rsidRDefault="007D4581" w:rsidP="007D4581">
      <w:pPr>
        <w:ind w:left="1414" w:right="43" w:hanging="2265"/>
        <w:jc w:val="both"/>
        <w:rPr>
          <w:sz w:val="24"/>
        </w:rPr>
      </w:pPr>
    </w:p>
    <w:p w14:paraId="6184E546" w14:textId="77777777" w:rsidR="007D4581" w:rsidRPr="00D65BD5" w:rsidRDefault="007D4581" w:rsidP="007D4581">
      <w:pPr>
        <w:ind w:left="1414" w:right="43" w:firstLine="4"/>
        <w:jc w:val="both"/>
        <w:rPr>
          <w:color w:val="FF0000"/>
          <w:sz w:val="24"/>
        </w:rPr>
      </w:pPr>
      <w:r w:rsidRPr="00D65BD5">
        <w:rPr>
          <w:sz w:val="24"/>
        </w:rPr>
        <w:t>ATTENDU</w:t>
      </w:r>
      <w:r w:rsidRPr="00D65BD5">
        <w:rPr>
          <w:color w:val="000000" w:themeColor="text1"/>
          <w:sz w:val="24"/>
        </w:rPr>
        <w:t xml:space="preserve"> QUE lors</w:t>
      </w:r>
      <w:r>
        <w:rPr>
          <w:color w:val="000000" w:themeColor="text1"/>
          <w:sz w:val="24"/>
        </w:rPr>
        <w:t xml:space="preserve"> de</w:t>
      </w:r>
      <w:r w:rsidRPr="00D65BD5">
        <w:rPr>
          <w:color w:val="000000" w:themeColor="text1"/>
          <w:sz w:val="24"/>
        </w:rPr>
        <w:t xml:space="preserve"> l’inondation survenue le 20 avril 2019, le ministère de la Sécurité publique a, par le </w:t>
      </w:r>
      <w:r w:rsidRPr="00D65BD5">
        <w:rPr>
          <w:sz w:val="24"/>
        </w:rPr>
        <w:t xml:space="preserve">décret </w:t>
      </w:r>
      <w:r w:rsidRPr="00D8195B">
        <w:rPr>
          <w:sz w:val="24"/>
        </w:rPr>
        <w:t>n</w:t>
      </w:r>
      <w:r w:rsidRPr="00D8195B">
        <w:rPr>
          <w:sz w:val="24"/>
          <w:vertAlign w:val="superscript"/>
        </w:rPr>
        <w:t>o</w:t>
      </w:r>
      <w:r w:rsidRPr="00D8195B">
        <w:rPr>
          <w:sz w:val="24"/>
        </w:rPr>
        <w:t xml:space="preserve"> 403-2019</w:t>
      </w:r>
      <w:r w:rsidRPr="00D65BD5">
        <w:rPr>
          <w:sz w:val="24"/>
        </w:rPr>
        <w:t>, décrété un</w:t>
      </w:r>
      <w:r w:rsidRPr="00D65BD5">
        <w:rPr>
          <w:color w:val="000000" w:themeColor="text1"/>
          <w:sz w:val="24"/>
        </w:rPr>
        <w:t xml:space="preserve"> programme d’aide financière;</w:t>
      </w:r>
    </w:p>
    <w:p w14:paraId="425C9E73" w14:textId="77777777" w:rsidR="007D4581" w:rsidRPr="00D65BD5" w:rsidRDefault="007D4581" w:rsidP="007D4581">
      <w:pPr>
        <w:ind w:left="1414" w:right="43" w:firstLine="4"/>
        <w:jc w:val="both"/>
        <w:rPr>
          <w:sz w:val="24"/>
        </w:rPr>
      </w:pPr>
    </w:p>
    <w:p w14:paraId="76376A74" w14:textId="7A3D551B" w:rsidR="007D4581" w:rsidRPr="00D65BD5" w:rsidRDefault="007D4581" w:rsidP="007D4581">
      <w:pPr>
        <w:ind w:left="1414" w:right="43" w:firstLine="4"/>
        <w:jc w:val="both"/>
        <w:rPr>
          <w:sz w:val="24"/>
        </w:rPr>
      </w:pPr>
      <w:r w:rsidRPr="00D65BD5">
        <w:rPr>
          <w:sz w:val="24"/>
        </w:rPr>
        <w:t xml:space="preserve">ATTENDU QU’en vertu de ce programme d’aide financière, le propriétaire de l’immeuble sis au </w:t>
      </w:r>
      <w:r w:rsidR="008F568E">
        <w:rPr>
          <w:sz w:val="24"/>
        </w:rPr>
        <w:t>599</w:t>
      </w:r>
      <w:r>
        <w:rPr>
          <w:sz w:val="24"/>
        </w:rPr>
        <w:t>, route du Président-Kennedy</w:t>
      </w:r>
      <w:r w:rsidRPr="00D65BD5">
        <w:rPr>
          <w:sz w:val="24"/>
        </w:rPr>
        <w:t xml:space="preserve">, soit le lot </w:t>
      </w:r>
      <w:r w:rsidRPr="00013CC0">
        <w:rPr>
          <w:sz w:val="24"/>
        </w:rPr>
        <w:t>numéro 2 721</w:t>
      </w:r>
      <w:r>
        <w:rPr>
          <w:sz w:val="24"/>
        </w:rPr>
        <w:t> </w:t>
      </w:r>
      <w:r w:rsidR="008F568E">
        <w:rPr>
          <w:sz w:val="24"/>
        </w:rPr>
        <w:t>502</w:t>
      </w:r>
      <w:r>
        <w:rPr>
          <w:sz w:val="24"/>
        </w:rPr>
        <w:t> </w:t>
      </w:r>
      <w:r w:rsidRPr="00D65BD5">
        <w:rPr>
          <w:sz w:val="24"/>
        </w:rPr>
        <w:t xml:space="preserve">du Cadastre du Québec, </w:t>
      </w:r>
      <w:r w:rsidR="00BB6979">
        <w:rPr>
          <w:sz w:val="24"/>
        </w:rPr>
        <w:t>a</w:t>
      </w:r>
      <w:r w:rsidRPr="00D65BD5">
        <w:rPr>
          <w:sz w:val="24"/>
        </w:rPr>
        <w:t xml:space="preserve"> choisi d’utiliser l’aide financière octroyée à des fins d’allocation de départ et par conséquent, s</w:t>
      </w:r>
      <w:r w:rsidR="00BB6979">
        <w:rPr>
          <w:sz w:val="24"/>
        </w:rPr>
        <w:t>’est</w:t>
      </w:r>
      <w:r>
        <w:rPr>
          <w:sz w:val="24"/>
        </w:rPr>
        <w:t xml:space="preserve"> </w:t>
      </w:r>
      <w:r w:rsidRPr="00D65BD5">
        <w:rPr>
          <w:sz w:val="24"/>
        </w:rPr>
        <w:t xml:space="preserve">engagé à procéder à la démolition de </w:t>
      </w:r>
      <w:r w:rsidR="008F568E">
        <w:rPr>
          <w:sz w:val="24"/>
        </w:rPr>
        <w:t>son</w:t>
      </w:r>
      <w:r w:rsidRPr="00D65BD5">
        <w:rPr>
          <w:sz w:val="24"/>
        </w:rPr>
        <w:t xml:space="preserve"> immeuble et </w:t>
      </w:r>
      <w:proofErr w:type="spellStart"/>
      <w:r>
        <w:rPr>
          <w:sz w:val="24"/>
        </w:rPr>
        <w:t>à</w:t>
      </w:r>
      <w:proofErr w:type="spellEnd"/>
      <w:r w:rsidRPr="00D65BD5">
        <w:rPr>
          <w:sz w:val="24"/>
        </w:rPr>
        <w:t xml:space="preserve"> procéd</w:t>
      </w:r>
      <w:r>
        <w:rPr>
          <w:sz w:val="24"/>
        </w:rPr>
        <w:t>é</w:t>
      </w:r>
      <w:r w:rsidRPr="00D65BD5">
        <w:rPr>
          <w:sz w:val="24"/>
        </w:rPr>
        <w:t xml:space="preserve"> à l’élimination des fondations en conformité avec les lois et les règlements en vigueur de façon à ce que cette élimination ne constitue pas un risque pour </w:t>
      </w:r>
      <w:r w:rsidRPr="00BB6979">
        <w:rPr>
          <w:sz w:val="24"/>
        </w:rPr>
        <w:t>l</w:t>
      </w:r>
      <w:r w:rsidR="00BB6979" w:rsidRPr="00BB6979">
        <w:rPr>
          <w:sz w:val="24"/>
        </w:rPr>
        <w:t>es</w:t>
      </w:r>
      <w:r w:rsidRPr="00BB6979">
        <w:rPr>
          <w:sz w:val="24"/>
        </w:rPr>
        <w:t xml:space="preserve"> personne</w:t>
      </w:r>
      <w:r w:rsidR="00BB6979">
        <w:rPr>
          <w:sz w:val="24"/>
        </w:rPr>
        <w:t>s</w:t>
      </w:r>
      <w:r w:rsidRPr="00D65BD5">
        <w:rPr>
          <w:sz w:val="24"/>
        </w:rPr>
        <w:t>;</w:t>
      </w:r>
    </w:p>
    <w:p w14:paraId="46FBEBB0" w14:textId="77777777" w:rsidR="007D4581" w:rsidRPr="00D65BD5" w:rsidRDefault="007D4581" w:rsidP="007D4581">
      <w:pPr>
        <w:ind w:left="1414" w:right="43" w:firstLine="4"/>
        <w:jc w:val="both"/>
        <w:rPr>
          <w:sz w:val="24"/>
        </w:rPr>
      </w:pPr>
    </w:p>
    <w:p w14:paraId="498D890B" w14:textId="1F7384FD" w:rsidR="007D4581" w:rsidRPr="00D65BD5" w:rsidRDefault="007D4581" w:rsidP="007D4581">
      <w:pPr>
        <w:ind w:left="1414" w:right="43" w:firstLine="4"/>
        <w:jc w:val="both"/>
        <w:rPr>
          <w:sz w:val="24"/>
        </w:rPr>
      </w:pPr>
      <w:r w:rsidRPr="00D65BD5">
        <w:rPr>
          <w:sz w:val="24"/>
        </w:rPr>
        <w:t xml:space="preserve">ATTENDU QUE le propriétaire </w:t>
      </w:r>
      <w:r w:rsidR="0074349B">
        <w:rPr>
          <w:sz w:val="24"/>
        </w:rPr>
        <w:t>a</w:t>
      </w:r>
      <w:r w:rsidRPr="00D65BD5">
        <w:rPr>
          <w:sz w:val="24"/>
        </w:rPr>
        <w:t xml:space="preserve"> demandé, par écrit, à la municipalité de s’engager à acquérir le terrain pour la somme nominale de 1,00 $;</w:t>
      </w:r>
    </w:p>
    <w:p w14:paraId="55CF371F" w14:textId="77777777" w:rsidR="007D4581" w:rsidRPr="00D65BD5" w:rsidRDefault="007D4581" w:rsidP="007D4581">
      <w:pPr>
        <w:ind w:left="1414" w:right="43" w:firstLine="4"/>
        <w:jc w:val="both"/>
        <w:rPr>
          <w:sz w:val="24"/>
        </w:rPr>
      </w:pPr>
    </w:p>
    <w:p w14:paraId="09828F16" w14:textId="77777777" w:rsidR="007D4581" w:rsidRPr="00D65BD5" w:rsidRDefault="007D4581" w:rsidP="007D4581">
      <w:pPr>
        <w:ind w:left="1414" w:right="43" w:firstLine="4"/>
        <w:jc w:val="both"/>
        <w:rPr>
          <w:color w:val="FF0000"/>
          <w:sz w:val="24"/>
        </w:rPr>
      </w:pPr>
      <w:r w:rsidRPr="00D65BD5">
        <w:rPr>
          <w:sz w:val="24"/>
        </w:rPr>
        <w:t>ATTENDU QU’après analyse, la municipalité souhaite acquérir</w:t>
      </w:r>
      <w:r w:rsidRPr="00D65BD5">
        <w:rPr>
          <w:color w:val="FF0000"/>
          <w:sz w:val="24"/>
        </w:rPr>
        <w:t xml:space="preserve"> </w:t>
      </w:r>
      <w:r w:rsidRPr="00D65BD5">
        <w:rPr>
          <w:sz w:val="24"/>
        </w:rPr>
        <w:t>le terrain;</w:t>
      </w:r>
    </w:p>
    <w:p w14:paraId="70B7E4E7" w14:textId="77777777" w:rsidR="007D4581" w:rsidRPr="00D65BD5" w:rsidRDefault="007D4581" w:rsidP="007D4581">
      <w:pPr>
        <w:ind w:left="1414" w:right="43" w:firstLine="4"/>
        <w:jc w:val="both"/>
        <w:rPr>
          <w:sz w:val="24"/>
        </w:rPr>
      </w:pPr>
    </w:p>
    <w:p w14:paraId="6C03A6F5" w14:textId="335DFC15" w:rsidR="007D4581" w:rsidRDefault="007D4581" w:rsidP="0074349B">
      <w:pPr>
        <w:ind w:left="1414" w:right="43" w:firstLine="4"/>
        <w:jc w:val="both"/>
        <w:rPr>
          <w:sz w:val="24"/>
        </w:rPr>
      </w:pPr>
      <w:r w:rsidRPr="00D65BD5">
        <w:rPr>
          <w:sz w:val="24"/>
        </w:rPr>
        <w:t>IL EST PROPOSÉ par le conseiller</w:t>
      </w:r>
      <w:r w:rsidR="0074349B">
        <w:rPr>
          <w:sz w:val="24"/>
        </w:rPr>
        <w:t xml:space="preserve"> Scott Michell</w:t>
      </w:r>
    </w:p>
    <w:p w14:paraId="379C86AC" w14:textId="77777777" w:rsidR="004C4966" w:rsidRPr="00D65BD5" w:rsidRDefault="004C4966" w:rsidP="0074349B">
      <w:pPr>
        <w:ind w:left="1414" w:right="43" w:firstLine="4"/>
        <w:jc w:val="both"/>
        <w:rPr>
          <w:sz w:val="24"/>
        </w:rPr>
      </w:pPr>
    </w:p>
    <w:p w14:paraId="6328E31D" w14:textId="458CF967" w:rsidR="007D4581" w:rsidRPr="00D65BD5" w:rsidRDefault="007D4581" w:rsidP="007D4581">
      <w:pPr>
        <w:ind w:left="1414" w:right="43" w:firstLine="4"/>
        <w:jc w:val="both"/>
        <w:rPr>
          <w:sz w:val="24"/>
        </w:rPr>
      </w:pPr>
      <w:r w:rsidRPr="00D65BD5">
        <w:rPr>
          <w:sz w:val="24"/>
        </w:rPr>
        <w:t xml:space="preserve">ET RÉSOLU UNANIMEMENT QUE </w:t>
      </w:r>
      <w:r w:rsidRPr="00013CC0">
        <w:rPr>
          <w:sz w:val="24"/>
        </w:rPr>
        <w:t xml:space="preserve">dès que </w:t>
      </w:r>
      <w:r w:rsidR="00DE2FAF">
        <w:rPr>
          <w:sz w:val="24"/>
        </w:rPr>
        <w:t>9164-9517 Québec Inc.</w:t>
      </w:r>
      <w:r w:rsidRPr="00D65BD5">
        <w:rPr>
          <w:sz w:val="24"/>
        </w:rPr>
        <w:t xml:space="preserve">, propriétaire du lot </w:t>
      </w:r>
      <w:r w:rsidRPr="00013CC0">
        <w:rPr>
          <w:sz w:val="24"/>
        </w:rPr>
        <w:t>2 721 </w:t>
      </w:r>
      <w:r w:rsidR="00C810D8">
        <w:rPr>
          <w:sz w:val="24"/>
        </w:rPr>
        <w:t>502</w:t>
      </w:r>
      <w:r w:rsidRPr="00013CC0">
        <w:rPr>
          <w:sz w:val="24"/>
        </w:rPr>
        <w:t xml:space="preserve"> (immeuble sis au </w:t>
      </w:r>
      <w:r w:rsidR="00C810D8">
        <w:rPr>
          <w:sz w:val="24"/>
        </w:rPr>
        <w:t>599</w:t>
      </w:r>
      <w:r w:rsidRPr="00013CC0">
        <w:rPr>
          <w:sz w:val="24"/>
        </w:rPr>
        <w:t>, route du Président-Kennedy)</w:t>
      </w:r>
      <w:r w:rsidRPr="00D65BD5">
        <w:rPr>
          <w:sz w:val="24"/>
        </w:rPr>
        <w:t xml:space="preserve"> aur</w:t>
      </w:r>
      <w:r>
        <w:rPr>
          <w:sz w:val="24"/>
        </w:rPr>
        <w:t>ont</w:t>
      </w:r>
      <w:r w:rsidRPr="00D65BD5">
        <w:rPr>
          <w:sz w:val="24"/>
        </w:rPr>
        <w:t xml:space="preserve"> procédé à la démolition de </w:t>
      </w:r>
      <w:r w:rsidR="00C810D8">
        <w:rPr>
          <w:sz w:val="24"/>
        </w:rPr>
        <w:t>son</w:t>
      </w:r>
      <w:r w:rsidRPr="00D65BD5">
        <w:rPr>
          <w:sz w:val="24"/>
        </w:rPr>
        <w:t xml:space="preserve"> immeuble et procéder</w:t>
      </w:r>
      <w:r w:rsidR="00C810D8">
        <w:rPr>
          <w:sz w:val="24"/>
        </w:rPr>
        <w:t>a</w:t>
      </w:r>
      <w:r w:rsidRPr="00D65BD5">
        <w:rPr>
          <w:sz w:val="24"/>
        </w:rPr>
        <w:t xml:space="preserve"> à l’élimination des fondations en conformité avec les lois et les règlements en vigueur de façon à ce que cette élimination ne constitue pas un risque pour les personnes. La </w:t>
      </w:r>
      <w:r>
        <w:rPr>
          <w:sz w:val="24"/>
        </w:rPr>
        <w:t>M</w:t>
      </w:r>
      <w:r w:rsidRPr="00D65BD5">
        <w:rPr>
          <w:sz w:val="24"/>
        </w:rPr>
        <w:t xml:space="preserve">unicipalité de Scott </w:t>
      </w:r>
      <w:r w:rsidRPr="00D04274">
        <w:rPr>
          <w:sz w:val="24"/>
        </w:rPr>
        <w:t>s’engage à acquérir</w:t>
      </w:r>
      <w:r w:rsidRPr="00D04274">
        <w:rPr>
          <w:color w:val="FF0000"/>
          <w:sz w:val="24"/>
        </w:rPr>
        <w:t xml:space="preserve"> </w:t>
      </w:r>
      <w:r w:rsidRPr="00D04274">
        <w:rPr>
          <w:sz w:val="24"/>
        </w:rPr>
        <w:t xml:space="preserve">le lot 2 721 </w:t>
      </w:r>
      <w:r w:rsidR="00EA23A9">
        <w:rPr>
          <w:sz w:val="24"/>
        </w:rPr>
        <w:t>502</w:t>
      </w:r>
      <w:r w:rsidRPr="00D04274">
        <w:rPr>
          <w:color w:val="FF0000"/>
          <w:sz w:val="24"/>
        </w:rPr>
        <w:t xml:space="preserve"> </w:t>
      </w:r>
      <w:r w:rsidRPr="00D04274">
        <w:rPr>
          <w:sz w:val="24"/>
        </w:rPr>
        <w:t>du Cadastre du Québec, pour la somme nominale de 1,00 $.</w:t>
      </w:r>
    </w:p>
    <w:p w14:paraId="329DAEC5" w14:textId="77777777" w:rsidR="007D4581" w:rsidRPr="00D65BD5" w:rsidRDefault="007D4581" w:rsidP="007D4581">
      <w:pPr>
        <w:ind w:left="1414" w:right="43" w:firstLine="4"/>
        <w:jc w:val="both"/>
        <w:rPr>
          <w:sz w:val="24"/>
        </w:rPr>
      </w:pPr>
    </w:p>
    <w:p w14:paraId="6646903C" w14:textId="49E7A287" w:rsidR="007D4581" w:rsidRPr="00D65BD5" w:rsidRDefault="007D4581" w:rsidP="007D4581">
      <w:pPr>
        <w:ind w:left="1414" w:right="43" w:firstLine="4"/>
        <w:jc w:val="both"/>
        <w:rPr>
          <w:sz w:val="24"/>
        </w:rPr>
      </w:pPr>
      <w:r w:rsidRPr="00D65BD5">
        <w:rPr>
          <w:sz w:val="24"/>
        </w:rPr>
        <w:t xml:space="preserve">QUE la Municipalité de Scott mandate le notaire Vachon Breton pour la préparation du contrat de cession </w:t>
      </w:r>
      <w:r w:rsidRPr="00D04274">
        <w:rPr>
          <w:sz w:val="24"/>
        </w:rPr>
        <w:t xml:space="preserve">du lot 2 721 </w:t>
      </w:r>
      <w:r w:rsidR="00C810D8">
        <w:rPr>
          <w:sz w:val="24"/>
        </w:rPr>
        <w:t>502</w:t>
      </w:r>
      <w:r w:rsidRPr="00D04274">
        <w:rPr>
          <w:sz w:val="24"/>
        </w:rPr>
        <w:t xml:space="preserve"> du Cadastre du Québec, propriété de </w:t>
      </w:r>
      <w:r w:rsidR="00C810D8">
        <w:rPr>
          <w:sz w:val="24"/>
        </w:rPr>
        <w:t>9164-9517 Québec Inc</w:t>
      </w:r>
      <w:r w:rsidR="0074349B">
        <w:rPr>
          <w:sz w:val="24"/>
        </w:rPr>
        <w:t>.</w:t>
      </w:r>
      <w:r w:rsidRPr="00D04274">
        <w:rPr>
          <w:sz w:val="24"/>
        </w:rPr>
        <w:t>, et ce, pour la somme de 1,00 $.</w:t>
      </w:r>
    </w:p>
    <w:p w14:paraId="3C183161" w14:textId="77777777" w:rsidR="007D4581" w:rsidRPr="00D65BD5" w:rsidRDefault="007D4581" w:rsidP="007D4581">
      <w:pPr>
        <w:ind w:left="1414" w:right="43" w:firstLine="4"/>
        <w:jc w:val="both"/>
        <w:rPr>
          <w:sz w:val="24"/>
        </w:rPr>
      </w:pPr>
    </w:p>
    <w:p w14:paraId="072B1914" w14:textId="77777777" w:rsidR="007D4581" w:rsidRPr="00D65BD5" w:rsidRDefault="007D4581" w:rsidP="007D4581">
      <w:pPr>
        <w:ind w:left="1414" w:right="43" w:firstLine="4"/>
        <w:jc w:val="both"/>
        <w:rPr>
          <w:sz w:val="24"/>
        </w:rPr>
      </w:pPr>
      <w:r w:rsidRPr="00D65BD5">
        <w:rPr>
          <w:sz w:val="24"/>
        </w:rPr>
        <w:t>QUE le maire (en son absence le maire suppléant) et la directrice générale soient autorisés à signer ledit contrat de cession pour et au nom de la Municipalité de Scott.</w:t>
      </w:r>
    </w:p>
    <w:p w14:paraId="1B6DC8A5" w14:textId="77777777" w:rsidR="007D4581" w:rsidRPr="00D65BD5" w:rsidRDefault="007D4581" w:rsidP="007D4581">
      <w:pPr>
        <w:ind w:left="1414" w:right="43" w:firstLine="4"/>
        <w:jc w:val="both"/>
        <w:rPr>
          <w:sz w:val="24"/>
        </w:rPr>
      </w:pPr>
    </w:p>
    <w:p w14:paraId="5DB71424" w14:textId="77777777" w:rsidR="007D4581" w:rsidRPr="00D65BD5" w:rsidRDefault="007D4581" w:rsidP="007D4581">
      <w:pPr>
        <w:ind w:left="1414" w:right="43" w:firstLine="4"/>
        <w:jc w:val="both"/>
        <w:rPr>
          <w:sz w:val="24"/>
        </w:rPr>
      </w:pPr>
      <w:r w:rsidRPr="00D65BD5">
        <w:rPr>
          <w:sz w:val="24"/>
        </w:rPr>
        <w:t>QUE les honoraires professionnels pour la préparation de l’acte de cession et de la publication par voie électronique de l’acte notarié, ainsi que les frais relatifs à la recherche au registre foncier ainsi qu’à la publication de l’acte notarié, soient payables à même les activités financières de l’année en cours.</w:t>
      </w:r>
    </w:p>
    <w:p w14:paraId="538C9DBE" w14:textId="77777777" w:rsidR="007D4581" w:rsidRPr="00D65BD5" w:rsidRDefault="007D4581" w:rsidP="007D4581">
      <w:pPr>
        <w:ind w:left="1414" w:right="43" w:firstLine="4"/>
        <w:jc w:val="both"/>
        <w:rPr>
          <w:sz w:val="24"/>
        </w:rPr>
      </w:pPr>
    </w:p>
    <w:p w14:paraId="548C54BE" w14:textId="722698CD" w:rsidR="007D4581" w:rsidRPr="00D65BD5" w:rsidRDefault="007D4581" w:rsidP="007D4581">
      <w:pPr>
        <w:ind w:left="1414" w:right="43" w:firstLine="4"/>
        <w:jc w:val="both"/>
        <w:rPr>
          <w:sz w:val="24"/>
        </w:rPr>
      </w:pPr>
      <w:r w:rsidRPr="00D65BD5">
        <w:rPr>
          <w:sz w:val="24"/>
        </w:rPr>
        <w:t>QUE les honoraires et frais relatifs à la préparation et à la publication de l’acte de mainlevée d’hypothèque ainsi qu’à sa publication au registre foncier, étant à la charge d</w:t>
      </w:r>
      <w:r w:rsidR="00C810D8">
        <w:rPr>
          <w:sz w:val="24"/>
        </w:rPr>
        <w:t>u</w:t>
      </w:r>
      <w:r w:rsidRPr="00D65BD5">
        <w:rPr>
          <w:sz w:val="24"/>
        </w:rPr>
        <w:t xml:space="preserve"> propriétaire.</w:t>
      </w:r>
    </w:p>
    <w:p w14:paraId="2DFCBAC6" w14:textId="77777777" w:rsidR="007D4581" w:rsidRDefault="007D4581" w:rsidP="00A239A1">
      <w:pPr>
        <w:ind w:left="1418" w:right="43"/>
        <w:jc w:val="both"/>
        <w:rPr>
          <w:bCs/>
          <w:iCs/>
          <w:sz w:val="24"/>
        </w:rPr>
      </w:pPr>
    </w:p>
    <w:p w14:paraId="1ACB3ABC" w14:textId="77777777" w:rsidR="005F2422" w:rsidRDefault="0024316B" w:rsidP="0024316B">
      <w:pPr>
        <w:ind w:left="1418" w:right="43" w:hanging="2269"/>
        <w:jc w:val="both"/>
        <w:rPr>
          <w:b/>
          <w:iCs/>
          <w:sz w:val="24"/>
        </w:rPr>
      </w:pPr>
      <w:r>
        <w:rPr>
          <w:b/>
          <w:iCs/>
          <w:sz w:val="24"/>
        </w:rPr>
        <w:t>Avis de motion</w:t>
      </w:r>
      <w:r>
        <w:rPr>
          <w:b/>
          <w:iCs/>
          <w:sz w:val="24"/>
        </w:rPr>
        <w:tab/>
      </w:r>
      <w:r w:rsidRPr="0024316B">
        <w:rPr>
          <w:b/>
          <w:iCs/>
          <w:sz w:val="24"/>
        </w:rPr>
        <w:t>Avis de motion du règlement 422-2019 modifiant le règlement numéro 384</w:t>
      </w:r>
    </w:p>
    <w:p w14:paraId="3BCBDA6B" w14:textId="24D83388" w:rsidR="0024316B" w:rsidRDefault="005F2422" w:rsidP="0024316B">
      <w:pPr>
        <w:ind w:left="1418" w:right="43" w:hanging="2269"/>
        <w:jc w:val="both"/>
        <w:rPr>
          <w:b/>
          <w:iCs/>
          <w:sz w:val="24"/>
        </w:rPr>
      </w:pPr>
      <w:r>
        <w:rPr>
          <w:b/>
          <w:iCs/>
          <w:sz w:val="24"/>
        </w:rPr>
        <w:t>no 422-2019</w:t>
      </w:r>
      <w:r>
        <w:rPr>
          <w:b/>
          <w:iCs/>
          <w:sz w:val="24"/>
        </w:rPr>
        <w:tab/>
        <w:t xml:space="preserve"> portant sur la qualité de vie</w:t>
      </w:r>
    </w:p>
    <w:p w14:paraId="3BDCF9DF" w14:textId="77777777" w:rsidR="0024316B" w:rsidRDefault="0024316B" w:rsidP="00A239A1">
      <w:pPr>
        <w:ind w:left="1418" w:right="43"/>
        <w:jc w:val="both"/>
        <w:rPr>
          <w:bCs/>
          <w:iCs/>
          <w:sz w:val="24"/>
        </w:rPr>
      </w:pPr>
    </w:p>
    <w:p w14:paraId="3C9396A1" w14:textId="3ACCA359" w:rsidR="00A76CFF" w:rsidRPr="0024316B" w:rsidRDefault="00A76CFF" w:rsidP="0024316B">
      <w:pPr>
        <w:ind w:left="1418" w:right="43"/>
        <w:jc w:val="both"/>
        <w:rPr>
          <w:bCs/>
          <w:iCs/>
          <w:sz w:val="24"/>
        </w:rPr>
      </w:pPr>
      <w:r>
        <w:rPr>
          <w:bCs/>
          <w:iCs/>
          <w:sz w:val="24"/>
        </w:rPr>
        <w:t xml:space="preserve">Avis de motion est donné par le conseiller </w:t>
      </w:r>
      <w:r w:rsidR="00535DAA">
        <w:rPr>
          <w:bCs/>
          <w:iCs/>
          <w:sz w:val="24"/>
        </w:rPr>
        <w:t>Normand Tremblay</w:t>
      </w:r>
      <w:r>
        <w:rPr>
          <w:bCs/>
          <w:iCs/>
          <w:sz w:val="24"/>
        </w:rPr>
        <w:t>, qu’un</w:t>
      </w:r>
      <w:r w:rsidR="0024316B">
        <w:rPr>
          <w:bCs/>
          <w:iCs/>
          <w:sz w:val="24"/>
        </w:rPr>
        <w:t xml:space="preserve"> </w:t>
      </w:r>
      <w:r>
        <w:rPr>
          <w:bCs/>
          <w:iCs/>
          <w:sz w:val="24"/>
        </w:rPr>
        <w:t xml:space="preserve">règlement </w:t>
      </w:r>
      <w:r w:rsidR="00632820">
        <w:rPr>
          <w:bCs/>
          <w:iCs/>
          <w:sz w:val="24"/>
        </w:rPr>
        <w:t xml:space="preserve">numéro 422-2019 modifiant le règlement 384 </w:t>
      </w:r>
      <w:r w:rsidR="005F2422">
        <w:rPr>
          <w:bCs/>
          <w:iCs/>
          <w:sz w:val="24"/>
        </w:rPr>
        <w:t xml:space="preserve">portant </w:t>
      </w:r>
      <w:r w:rsidR="00632820">
        <w:rPr>
          <w:bCs/>
          <w:iCs/>
          <w:sz w:val="24"/>
        </w:rPr>
        <w:t>sur la qualité de vie</w:t>
      </w:r>
      <w:r w:rsidR="00FC3F1A">
        <w:rPr>
          <w:bCs/>
          <w:iCs/>
          <w:sz w:val="24"/>
        </w:rPr>
        <w:t xml:space="preserve"> sera déposé</w:t>
      </w:r>
      <w:r w:rsidR="00632820">
        <w:rPr>
          <w:bCs/>
          <w:iCs/>
          <w:sz w:val="24"/>
        </w:rPr>
        <w:t>.</w:t>
      </w:r>
    </w:p>
    <w:p w14:paraId="05067004" w14:textId="77777777" w:rsidR="00A76CFF" w:rsidRDefault="00A76CFF" w:rsidP="00A76CFF">
      <w:pPr>
        <w:ind w:left="1415" w:right="43"/>
        <w:jc w:val="both"/>
        <w:rPr>
          <w:iCs/>
          <w:sz w:val="24"/>
        </w:rPr>
      </w:pPr>
    </w:p>
    <w:p w14:paraId="06D77B8C" w14:textId="762484F0" w:rsidR="00A76CFF" w:rsidRPr="00A76CFF" w:rsidRDefault="00A76CFF" w:rsidP="00A76CFF">
      <w:pPr>
        <w:ind w:left="1418" w:right="43" w:hanging="2269"/>
        <w:jc w:val="both"/>
        <w:rPr>
          <w:bCs/>
          <w:iCs/>
          <w:sz w:val="24"/>
        </w:rPr>
      </w:pPr>
    </w:p>
    <w:p w14:paraId="541AEFEC" w14:textId="4E433B3C" w:rsidR="00632820" w:rsidRDefault="0024316B" w:rsidP="00A76CFF">
      <w:pPr>
        <w:ind w:left="1418" w:right="43" w:hanging="2269"/>
        <w:jc w:val="both"/>
        <w:rPr>
          <w:b/>
          <w:iCs/>
          <w:sz w:val="24"/>
        </w:rPr>
      </w:pPr>
      <w:r>
        <w:rPr>
          <w:b/>
          <w:iCs/>
          <w:sz w:val="24"/>
        </w:rPr>
        <w:t>440</w:t>
      </w:r>
      <w:r w:rsidR="00E46B37">
        <w:rPr>
          <w:b/>
          <w:iCs/>
          <w:sz w:val="24"/>
        </w:rPr>
        <w:t>2</w:t>
      </w:r>
      <w:r w:rsidR="00A76CFF" w:rsidRPr="00632820">
        <w:rPr>
          <w:b/>
          <w:iCs/>
          <w:sz w:val="24"/>
        </w:rPr>
        <w:t>-08-19</w:t>
      </w:r>
      <w:r w:rsidR="00A76CFF" w:rsidRPr="00632820">
        <w:rPr>
          <w:b/>
          <w:iCs/>
          <w:sz w:val="24"/>
        </w:rPr>
        <w:tab/>
      </w:r>
      <w:r w:rsidR="00632820">
        <w:rPr>
          <w:b/>
          <w:iCs/>
          <w:sz w:val="24"/>
        </w:rPr>
        <w:t xml:space="preserve">Dépôt du projet de règlement numéro 422-2019 modifiant le règlement </w:t>
      </w:r>
    </w:p>
    <w:p w14:paraId="4F69FC99" w14:textId="3F4C7E5E" w:rsidR="00A76CFF" w:rsidRPr="00632820" w:rsidRDefault="00632820" w:rsidP="00A76CFF">
      <w:pPr>
        <w:ind w:left="1418" w:right="43" w:hanging="2269"/>
        <w:jc w:val="both"/>
        <w:rPr>
          <w:b/>
          <w:iCs/>
          <w:sz w:val="24"/>
        </w:rPr>
      </w:pPr>
      <w:r>
        <w:rPr>
          <w:b/>
          <w:iCs/>
          <w:sz w:val="24"/>
        </w:rPr>
        <w:t xml:space="preserve">Dép. </w:t>
      </w:r>
      <w:proofErr w:type="spellStart"/>
      <w:r>
        <w:rPr>
          <w:b/>
          <w:iCs/>
          <w:sz w:val="24"/>
        </w:rPr>
        <w:t>proj</w:t>
      </w:r>
      <w:proofErr w:type="spellEnd"/>
      <w:r>
        <w:rPr>
          <w:b/>
          <w:iCs/>
          <w:sz w:val="24"/>
        </w:rPr>
        <w:t xml:space="preserve">. </w:t>
      </w:r>
      <w:proofErr w:type="spellStart"/>
      <w:r>
        <w:rPr>
          <w:b/>
          <w:iCs/>
          <w:sz w:val="24"/>
        </w:rPr>
        <w:t>règl</w:t>
      </w:r>
      <w:proofErr w:type="spellEnd"/>
      <w:r>
        <w:rPr>
          <w:b/>
          <w:iCs/>
          <w:sz w:val="24"/>
        </w:rPr>
        <w:t>.</w:t>
      </w:r>
      <w:r>
        <w:rPr>
          <w:b/>
          <w:iCs/>
          <w:sz w:val="24"/>
        </w:rPr>
        <w:tab/>
        <w:t>numéro 384 portant sur la qualité de vie</w:t>
      </w:r>
    </w:p>
    <w:p w14:paraId="41A86255" w14:textId="74B20CDE" w:rsidR="008F7989" w:rsidRPr="004D08FA" w:rsidRDefault="00A76CFF" w:rsidP="00A76CFF">
      <w:pPr>
        <w:ind w:left="1415" w:right="43" w:hanging="2266"/>
        <w:jc w:val="both"/>
        <w:rPr>
          <w:b/>
          <w:bCs/>
          <w:iCs/>
          <w:sz w:val="24"/>
        </w:rPr>
      </w:pPr>
      <w:r w:rsidRPr="004D08FA">
        <w:rPr>
          <w:b/>
          <w:bCs/>
          <w:iCs/>
          <w:sz w:val="24"/>
        </w:rPr>
        <w:t>no.422-2019</w:t>
      </w:r>
    </w:p>
    <w:p w14:paraId="58F1F820" w14:textId="55C8BDEA" w:rsidR="00A76CFF" w:rsidRPr="004D08FA" w:rsidRDefault="00A76CFF" w:rsidP="008F7989">
      <w:pPr>
        <w:ind w:left="1415" w:right="43" w:firstLine="3"/>
        <w:jc w:val="both"/>
        <w:rPr>
          <w:iCs/>
          <w:sz w:val="24"/>
        </w:rPr>
      </w:pPr>
    </w:p>
    <w:p w14:paraId="6716E6A2" w14:textId="258FF00C" w:rsidR="004D08FA" w:rsidRPr="004D08FA" w:rsidRDefault="004D08FA" w:rsidP="004D08FA">
      <w:pPr>
        <w:ind w:left="1418"/>
        <w:jc w:val="both"/>
        <w:rPr>
          <w:iCs/>
          <w:sz w:val="24"/>
        </w:rPr>
      </w:pPr>
      <w:r w:rsidRPr="004D08FA">
        <w:rPr>
          <w:iCs/>
          <w:sz w:val="24"/>
        </w:rPr>
        <w:t xml:space="preserve">ATTENDU </w:t>
      </w:r>
      <w:r>
        <w:rPr>
          <w:iCs/>
          <w:sz w:val="24"/>
        </w:rPr>
        <w:t>QU</w:t>
      </w:r>
      <w:r w:rsidRPr="004D08FA">
        <w:rPr>
          <w:iCs/>
          <w:sz w:val="24"/>
        </w:rPr>
        <w:t xml:space="preserve">’il est dans l’intérêt de la municipalité d’ajouter une disposition au </w:t>
      </w:r>
      <w:r w:rsidR="001A02DA">
        <w:rPr>
          <w:iCs/>
          <w:sz w:val="24"/>
        </w:rPr>
        <w:t>r</w:t>
      </w:r>
      <w:r w:rsidRPr="004D08FA">
        <w:rPr>
          <w:iCs/>
          <w:sz w:val="24"/>
        </w:rPr>
        <w:t>èglement sur la qualité de vie, et ce, dans le chapitre entourant les nuisances;</w:t>
      </w:r>
    </w:p>
    <w:p w14:paraId="749AB967" w14:textId="77777777" w:rsidR="004D08FA" w:rsidRPr="004D08FA" w:rsidRDefault="004D08FA" w:rsidP="004D08FA">
      <w:pPr>
        <w:ind w:left="1418"/>
        <w:jc w:val="both"/>
        <w:rPr>
          <w:bCs/>
          <w:iCs/>
          <w:sz w:val="24"/>
        </w:rPr>
      </w:pPr>
    </w:p>
    <w:p w14:paraId="6EC79B7A" w14:textId="4FBAB0FA" w:rsidR="004D08FA" w:rsidRPr="004D08FA" w:rsidRDefault="004D08FA" w:rsidP="004D08FA">
      <w:pPr>
        <w:ind w:left="1418"/>
        <w:jc w:val="both"/>
        <w:rPr>
          <w:iCs/>
          <w:sz w:val="24"/>
        </w:rPr>
      </w:pPr>
      <w:r w:rsidRPr="004D08FA">
        <w:rPr>
          <w:bCs/>
          <w:iCs/>
          <w:sz w:val="24"/>
        </w:rPr>
        <w:t xml:space="preserve">ATTENDU </w:t>
      </w:r>
      <w:r>
        <w:rPr>
          <w:bCs/>
          <w:iCs/>
          <w:sz w:val="24"/>
        </w:rPr>
        <w:t>QUE</w:t>
      </w:r>
      <w:r w:rsidRPr="004D08FA">
        <w:rPr>
          <w:iCs/>
          <w:sz w:val="24"/>
        </w:rPr>
        <w:t xml:space="preserve"> l’article 59 de la Loi sur les compétences municipales accorde aux municipalités le pouvoir d’adopter des règlements relatifs aux nuisances;</w:t>
      </w:r>
    </w:p>
    <w:p w14:paraId="7AA48948" w14:textId="77777777" w:rsidR="004D08FA" w:rsidRPr="004D08FA" w:rsidRDefault="004D08FA" w:rsidP="004D08FA">
      <w:pPr>
        <w:ind w:left="1418"/>
        <w:jc w:val="both"/>
        <w:rPr>
          <w:bCs/>
          <w:iCs/>
          <w:sz w:val="24"/>
        </w:rPr>
      </w:pPr>
    </w:p>
    <w:p w14:paraId="15339A00" w14:textId="1A60A9F7" w:rsidR="004D08FA" w:rsidRPr="004D08FA" w:rsidRDefault="004D08FA" w:rsidP="004D08FA">
      <w:pPr>
        <w:pStyle w:val="stitreP"/>
        <w:tabs>
          <w:tab w:val="clear" w:pos="0"/>
          <w:tab w:val="clear" w:pos="1152"/>
        </w:tabs>
        <w:ind w:left="1418" w:firstLine="0"/>
        <w:rPr>
          <w:rFonts w:ascii="Times New Roman" w:hAnsi="Times New Roman"/>
          <w:b w:val="0"/>
          <w:bCs/>
          <w:i w:val="0"/>
          <w:iCs/>
          <w:sz w:val="24"/>
          <w:szCs w:val="24"/>
        </w:rPr>
      </w:pPr>
      <w:r w:rsidRPr="004D08FA">
        <w:rPr>
          <w:rFonts w:ascii="Times New Roman" w:hAnsi="Times New Roman"/>
          <w:b w:val="0"/>
          <w:bCs/>
          <w:i w:val="0"/>
          <w:iCs/>
          <w:sz w:val="24"/>
          <w:szCs w:val="24"/>
        </w:rPr>
        <w:t xml:space="preserve">ATTENDU </w:t>
      </w:r>
      <w:proofErr w:type="spellStart"/>
      <w:r>
        <w:rPr>
          <w:rFonts w:ascii="Times New Roman" w:hAnsi="Times New Roman"/>
          <w:b w:val="0"/>
          <w:bCs/>
          <w:i w:val="0"/>
          <w:iCs/>
          <w:sz w:val="24"/>
          <w:szCs w:val="24"/>
        </w:rPr>
        <w:t>QU</w:t>
      </w:r>
      <w:r w:rsidRPr="004D08FA">
        <w:rPr>
          <w:rFonts w:ascii="Times New Roman" w:hAnsi="Times New Roman"/>
          <w:b w:val="0"/>
          <w:bCs/>
          <w:i w:val="0"/>
          <w:iCs/>
          <w:sz w:val="24"/>
          <w:szCs w:val="24"/>
        </w:rPr>
        <w:t>’un</w:t>
      </w:r>
      <w:proofErr w:type="spellEnd"/>
      <w:r w:rsidRPr="004D08FA">
        <w:rPr>
          <w:rFonts w:ascii="Times New Roman" w:hAnsi="Times New Roman"/>
          <w:b w:val="0"/>
          <w:bCs/>
          <w:i w:val="0"/>
          <w:iCs/>
          <w:sz w:val="24"/>
          <w:szCs w:val="24"/>
        </w:rPr>
        <w:t xml:space="preserve"> avis de présentation du présent règlement</w:t>
      </w:r>
      <w:r w:rsidR="00073919">
        <w:rPr>
          <w:rFonts w:ascii="Times New Roman" w:hAnsi="Times New Roman"/>
          <w:b w:val="0"/>
          <w:bCs/>
          <w:i w:val="0"/>
          <w:iCs/>
          <w:sz w:val="24"/>
          <w:szCs w:val="24"/>
        </w:rPr>
        <w:t xml:space="preserve"> est</w:t>
      </w:r>
      <w:r w:rsidRPr="004D08FA">
        <w:rPr>
          <w:rFonts w:ascii="Times New Roman" w:hAnsi="Times New Roman"/>
          <w:b w:val="0"/>
          <w:bCs/>
          <w:i w:val="0"/>
          <w:iCs/>
          <w:sz w:val="24"/>
          <w:szCs w:val="24"/>
        </w:rPr>
        <w:t xml:space="preserve"> donné lors de </w:t>
      </w:r>
      <w:r w:rsidR="00073919">
        <w:rPr>
          <w:rFonts w:ascii="Times New Roman" w:hAnsi="Times New Roman"/>
          <w:b w:val="0"/>
          <w:bCs/>
          <w:i w:val="0"/>
          <w:iCs/>
          <w:sz w:val="24"/>
          <w:szCs w:val="24"/>
        </w:rPr>
        <w:t>cette même</w:t>
      </w:r>
      <w:r w:rsidRPr="004D08FA">
        <w:rPr>
          <w:rFonts w:ascii="Times New Roman" w:hAnsi="Times New Roman"/>
          <w:b w:val="0"/>
          <w:bCs/>
          <w:i w:val="0"/>
          <w:iCs/>
          <w:sz w:val="24"/>
          <w:szCs w:val="24"/>
        </w:rPr>
        <w:t xml:space="preserve"> séance;</w:t>
      </w:r>
    </w:p>
    <w:p w14:paraId="77A7BBCD" w14:textId="77777777" w:rsidR="004D08FA" w:rsidRPr="004D08FA" w:rsidRDefault="004D08FA" w:rsidP="004D08FA">
      <w:pPr>
        <w:pStyle w:val="stitreP"/>
        <w:tabs>
          <w:tab w:val="clear" w:pos="0"/>
          <w:tab w:val="clear" w:pos="1152"/>
        </w:tabs>
        <w:ind w:left="1418" w:firstLine="0"/>
        <w:rPr>
          <w:rFonts w:ascii="Times New Roman" w:hAnsi="Times New Roman"/>
          <w:b w:val="0"/>
          <w:bCs/>
          <w:i w:val="0"/>
          <w:iCs/>
          <w:sz w:val="24"/>
          <w:szCs w:val="24"/>
        </w:rPr>
      </w:pPr>
    </w:p>
    <w:p w14:paraId="78DCA473" w14:textId="24EF5EDD" w:rsidR="004D08FA" w:rsidRDefault="004D08FA" w:rsidP="004D08FA">
      <w:pPr>
        <w:pStyle w:val="stitreP"/>
        <w:tabs>
          <w:tab w:val="clear" w:pos="0"/>
          <w:tab w:val="clear" w:pos="1152"/>
        </w:tabs>
        <w:ind w:left="1418" w:firstLine="0"/>
        <w:rPr>
          <w:rFonts w:ascii="Times New Roman" w:hAnsi="Times New Roman"/>
          <w:b w:val="0"/>
          <w:bCs/>
          <w:i w:val="0"/>
          <w:iCs/>
          <w:sz w:val="24"/>
          <w:szCs w:val="24"/>
        </w:rPr>
      </w:pPr>
      <w:r w:rsidRPr="004D08FA">
        <w:rPr>
          <w:rFonts w:ascii="Times New Roman" w:hAnsi="Times New Roman"/>
          <w:b w:val="0"/>
          <w:bCs/>
          <w:i w:val="0"/>
          <w:iCs/>
          <w:sz w:val="24"/>
          <w:szCs w:val="24"/>
        </w:rPr>
        <w:t xml:space="preserve">ATTENDU </w:t>
      </w:r>
      <w:r>
        <w:rPr>
          <w:rFonts w:ascii="Times New Roman" w:hAnsi="Times New Roman"/>
          <w:b w:val="0"/>
          <w:bCs/>
          <w:i w:val="0"/>
          <w:iCs/>
          <w:sz w:val="24"/>
          <w:szCs w:val="24"/>
        </w:rPr>
        <w:t>QU</w:t>
      </w:r>
      <w:r w:rsidRPr="004D08FA">
        <w:rPr>
          <w:rFonts w:ascii="Times New Roman" w:hAnsi="Times New Roman"/>
          <w:b w:val="0"/>
          <w:bCs/>
          <w:i w:val="0"/>
          <w:iCs/>
          <w:sz w:val="24"/>
          <w:szCs w:val="24"/>
        </w:rPr>
        <w:t xml:space="preserve">’une copie du projet de règlement a été remise aux membres du conseil lors de la séance du </w:t>
      </w:r>
      <w:r w:rsidR="00073919">
        <w:rPr>
          <w:rFonts w:ascii="Times New Roman" w:hAnsi="Times New Roman"/>
          <w:b w:val="0"/>
          <w:bCs/>
          <w:i w:val="0"/>
          <w:iCs/>
          <w:sz w:val="24"/>
          <w:szCs w:val="24"/>
        </w:rPr>
        <w:t>12 août</w:t>
      </w:r>
      <w:r w:rsidRPr="004D08FA">
        <w:rPr>
          <w:rFonts w:ascii="Times New Roman" w:hAnsi="Times New Roman"/>
          <w:b w:val="0"/>
          <w:bCs/>
          <w:i w:val="0"/>
          <w:iCs/>
          <w:sz w:val="24"/>
          <w:szCs w:val="24"/>
        </w:rPr>
        <w:t xml:space="preserve"> 2019 ;</w:t>
      </w:r>
    </w:p>
    <w:p w14:paraId="0E171A28" w14:textId="77777777" w:rsidR="00BB6979" w:rsidRPr="004D08FA" w:rsidRDefault="00BB6979" w:rsidP="004D08FA">
      <w:pPr>
        <w:pStyle w:val="stitreP"/>
        <w:tabs>
          <w:tab w:val="clear" w:pos="0"/>
          <w:tab w:val="clear" w:pos="1152"/>
        </w:tabs>
        <w:ind w:left="1418" w:firstLine="0"/>
        <w:rPr>
          <w:rFonts w:ascii="Times New Roman" w:hAnsi="Times New Roman"/>
          <w:b w:val="0"/>
          <w:bCs/>
          <w:i w:val="0"/>
          <w:iCs/>
          <w:sz w:val="24"/>
          <w:szCs w:val="24"/>
        </w:rPr>
      </w:pPr>
    </w:p>
    <w:p w14:paraId="181E237C" w14:textId="61079373" w:rsidR="004D08FA" w:rsidRPr="004D08FA" w:rsidRDefault="004D08FA" w:rsidP="004D08FA">
      <w:pPr>
        <w:pStyle w:val="stitreP"/>
        <w:tabs>
          <w:tab w:val="clear" w:pos="0"/>
          <w:tab w:val="clear" w:pos="1152"/>
        </w:tabs>
        <w:ind w:left="1418" w:firstLine="0"/>
        <w:rPr>
          <w:rFonts w:ascii="Times New Roman" w:hAnsi="Times New Roman"/>
          <w:b w:val="0"/>
          <w:bCs/>
          <w:i w:val="0"/>
          <w:iCs/>
          <w:sz w:val="24"/>
          <w:szCs w:val="24"/>
        </w:rPr>
      </w:pPr>
      <w:r w:rsidRPr="004D08FA">
        <w:rPr>
          <w:rFonts w:ascii="Times New Roman" w:hAnsi="Times New Roman"/>
          <w:b w:val="0"/>
          <w:bCs/>
          <w:i w:val="0"/>
          <w:iCs/>
          <w:sz w:val="24"/>
          <w:szCs w:val="24"/>
        </w:rPr>
        <w:t xml:space="preserve">ATTENDU </w:t>
      </w:r>
      <w:r>
        <w:rPr>
          <w:rFonts w:ascii="Times New Roman" w:hAnsi="Times New Roman"/>
          <w:b w:val="0"/>
          <w:bCs/>
          <w:i w:val="0"/>
          <w:iCs/>
          <w:sz w:val="24"/>
          <w:szCs w:val="24"/>
        </w:rPr>
        <w:t>QUE</w:t>
      </w:r>
      <w:r w:rsidRPr="004D08FA">
        <w:rPr>
          <w:rFonts w:ascii="Times New Roman" w:hAnsi="Times New Roman"/>
          <w:b w:val="0"/>
          <w:bCs/>
          <w:i w:val="0"/>
          <w:iCs/>
          <w:sz w:val="24"/>
          <w:szCs w:val="24"/>
        </w:rPr>
        <w:t xml:space="preserve"> tous les membres ont déclaré avoir lu le projet de règlement et renoncent à sa lecture ;</w:t>
      </w:r>
    </w:p>
    <w:p w14:paraId="57441121" w14:textId="77777777" w:rsidR="004D08FA" w:rsidRPr="004D08FA" w:rsidRDefault="004D08FA" w:rsidP="004D08FA">
      <w:pPr>
        <w:pStyle w:val="stitreP"/>
        <w:tabs>
          <w:tab w:val="clear" w:pos="0"/>
          <w:tab w:val="clear" w:pos="1152"/>
        </w:tabs>
        <w:ind w:left="1418" w:firstLine="0"/>
        <w:rPr>
          <w:rFonts w:ascii="Times New Roman" w:hAnsi="Times New Roman"/>
          <w:b w:val="0"/>
          <w:bCs/>
          <w:i w:val="0"/>
          <w:iCs/>
          <w:sz w:val="24"/>
          <w:szCs w:val="24"/>
        </w:rPr>
      </w:pPr>
    </w:p>
    <w:p w14:paraId="69520AF5" w14:textId="0465D9EB" w:rsidR="004D08FA" w:rsidRPr="004D08FA" w:rsidRDefault="00073919" w:rsidP="004D08FA">
      <w:pPr>
        <w:pStyle w:val="stitreP"/>
        <w:tabs>
          <w:tab w:val="clear" w:pos="0"/>
          <w:tab w:val="clear" w:pos="1152"/>
        </w:tabs>
        <w:ind w:left="1418" w:firstLine="0"/>
        <w:rPr>
          <w:rFonts w:ascii="Times New Roman" w:hAnsi="Times New Roman"/>
          <w:b w:val="0"/>
          <w:bCs/>
          <w:i w:val="0"/>
          <w:iCs/>
          <w:sz w:val="24"/>
          <w:szCs w:val="24"/>
        </w:rPr>
      </w:pPr>
      <w:r>
        <w:rPr>
          <w:rFonts w:ascii="Times New Roman" w:hAnsi="Times New Roman"/>
          <w:b w:val="0"/>
          <w:bCs/>
          <w:i w:val="0"/>
          <w:iCs/>
          <w:sz w:val="24"/>
          <w:szCs w:val="24"/>
        </w:rPr>
        <w:t>IL EST PROPOSÉ</w:t>
      </w:r>
      <w:r w:rsidR="004D08FA" w:rsidRPr="004D08FA">
        <w:rPr>
          <w:rFonts w:ascii="Times New Roman" w:hAnsi="Times New Roman"/>
          <w:b w:val="0"/>
          <w:bCs/>
          <w:i w:val="0"/>
          <w:iCs/>
          <w:sz w:val="24"/>
          <w:szCs w:val="24"/>
        </w:rPr>
        <w:t xml:space="preserve"> par </w:t>
      </w:r>
      <w:r>
        <w:rPr>
          <w:rFonts w:ascii="Times New Roman" w:hAnsi="Times New Roman"/>
          <w:b w:val="0"/>
          <w:bCs/>
          <w:i w:val="0"/>
          <w:iCs/>
          <w:sz w:val="24"/>
          <w:szCs w:val="24"/>
        </w:rPr>
        <w:t>le conseiller</w:t>
      </w:r>
      <w:r w:rsidR="00535DAA">
        <w:rPr>
          <w:rFonts w:ascii="Times New Roman" w:hAnsi="Times New Roman"/>
          <w:b w:val="0"/>
          <w:bCs/>
          <w:i w:val="0"/>
          <w:iCs/>
          <w:sz w:val="24"/>
          <w:szCs w:val="24"/>
        </w:rPr>
        <w:t xml:space="preserve"> Scott Mitchell</w:t>
      </w:r>
    </w:p>
    <w:p w14:paraId="0B7B4F65" w14:textId="77777777" w:rsidR="004D08FA" w:rsidRPr="004D08FA" w:rsidRDefault="004D08FA" w:rsidP="004D08FA">
      <w:pPr>
        <w:pStyle w:val="stitreP"/>
        <w:tabs>
          <w:tab w:val="clear" w:pos="0"/>
          <w:tab w:val="clear" w:pos="1152"/>
        </w:tabs>
        <w:ind w:left="1418" w:firstLine="0"/>
        <w:rPr>
          <w:rFonts w:ascii="Times New Roman" w:hAnsi="Times New Roman"/>
          <w:b w:val="0"/>
          <w:bCs/>
          <w:i w:val="0"/>
          <w:iCs/>
          <w:sz w:val="24"/>
          <w:szCs w:val="24"/>
        </w:rPr>
      </w:pPr>
    </w:p>
    <w:p w14:paraId="14A188DF" w14:textId="193BDB66" w:rsidR="004D08FA" w:rsidRPr="004D08FA" w:rsidRDefault="00073919" w:rsidP="004D08FA">
      <w:pPr>
        <w:pStyle w:val="stitreP"/>
        <w:tabs>
          <w:tab w:val="clear" w:pos="0"/>
          <w:tab w:val="clear" w:pos="1152"/>
        </w:tabs>
        <w:ind w:left="1418" w:firstLine="0"/>
        <w:rPr>
          <w:rFonts w:ascii="Times New Roman" w:hAnsi="Times New Roman"/>
          <w:b w:val="0"/>
          <w:bCs/>
          <w:i w:val="0"/>
          <w:iCs/>
          <w:sz w:val="24"/>
          <w:szCs w:val="24"/>
        </w:rPr>
      </w:pPr>
      <w:r>
        <w:rPr>
          <w:rFonts w:ascii="Times New Roman" w:hAnsi="Times New Roman"/>
          <w:b w:val="0"/>
          <w:bCs/>
          <w:i w:val="0"/>
          <w:iCs/>
          <w:sz w:val="24"/>
          <w:szCs w:val="24"/>
        </w:rPr>
        <w:t xml:space="preserve">ET RÉSOLU UNANIMEMENT </w:t>
      </w:r>
      <w:proofErr w:type="spellStart"/>
      <w:r>
        <w:rPr>
          <w:rFonts w:ascii="Times New Roman" w:hAnsi="Times New Roman"/>
          <w:b w:val="0"/>
          <w:bCs/>
          <w:i w:val="0"/>
          <w:iCs/>
          <w:sz w:val="24"/>
          <w:szCs w:val="24"/>
        </w:rPr>
        <w:t>QU</w:t>
      </w:r>
      <w:r w:rsidR="004D08FA" w:rsidRPr="004D08FA">
        <w:rPr>
          <w:rFonts w:ascii="Times New Roman" w:hAnsi="Times New Roman"/>
          <w:b w:val="0"/>
          <w:bCs/>
          <w:i w:val="0"/>
          <w:iCs/>
          <w:sz w:val="24"/>
          <w:szCs w:val="24"/>
        </w:rPr>
        <w:t>’un</w:t>
      </w:r>
      <w:proofErr w:type="spellEnd"/>
      <w:r w:rsidR="004D08FA" w:rsidRPr="004D08FA">
        <w:rPr>
          <w:rFonts w:ascii="Times New Roman" w:hAnsi="Times New Roman"/>
          <w:b w:val="0"/>
          <w:bCs/>
          <w:i w:val="0"/>
          <w:iCs/>
          <w:sz w:val="24"/>
          <w:szCs w:val="24"/>
        </w:rPr>
        <w:t xml:space="preserve"> </w:t>
      </w:r>
      <w:r w:rsidR="00646550">
        <w:rPr>
          <w:rFonts w:ascii="Times New Roman" w:hAnsi="Times New Roman"/>
          <w:b w:val="0"/>
          <w:bCs/>
          <w:i w:val="0"/>
          <w:iCs/>
          <w:sz w:val="24"/>
          <w:szCs w:val="24"/>
        </w:rPr>
        <w:t xml:space="preserve">projet de </w:t>
      </w:r>
      <w:r w:rsidR="004D08FA" w:rsidRPr="004D08FA">
        <w:rPr>
          <w:rFonts w:ascii="Times New Roman" w:hAnsi="Times New Roman"/>
          <w:b w:val="0"/>
          <w:bCs/>
          <w:i w:val="0"/>
          <w:iCs/>
          <w:sz w:val="24"/>
          <w:szCs w:val="24"/>
        </w:rPr>
        <w:t>règlement portant le n</w:t>
      </w:r>
      <w:r w:rsidR="004D08FA" w:rsidRPr="004D08FA">
        <w:rPr>
          <w:rFonts w:ascii="Times New Roman" w:hAnsi="Times New Roman"/>
          <w:b w:val="0"/>
          <w:bCs/>
          <w:i w:val="0"/>
          <w:iCs/>
          <w:sz w:val="24"/>
          <w:szCs w:val="24"/>
          <w:vertAlign w:val="superscript"/>
        </w:rPr>
        <w:t>o</w:t>
      </w:r>
      <w:r w:rsidR="004D08FA" w:rsidRPr="004D08FA">
        <w:rPr>
          <w:rFonts w:ascii="Times New Roman" w:hAnsi="Times New Roman"/>
          <w:b w:val="0"/>
          <w:bCs/>
          <w:i w:val="0"/>
          <w:iCs/>
          <w:sz w:val="24"/>
          <w:szCs w:val="24"/>
        </w:rPr>
        <w:t xml:space="preserve"> </w:t>
      </w:r>
      <w:r>
        <w:rPr>
          <w:rFonts w:ascii="Times New Roman" w:hAnsi="Times New Roman"/>
          <w:b w:val="0"/>
          <w:bCs/>
          <w:i w:val="0"/>
          <w:iCs/>
          <w:sz w:val="24"/>
          <w:szCs w:val="24"/>
        </w:rPr>
        <w:t xml:space="preserve">422-2019 </w:t>
      </w:r>
      <w:r w:rsidR="004D08FA" w:rsidRPr="004D08FA">
        <w:rPr>
          <w:rFonts w:ascii="Times New Roman" w:hAnsi="Times New Roman"/>
          <w:b w:val="0"/>
          <w:bCs/>
          <w:i w:val="0"/>
          <w:iCs/>
          <w:sz w:val="24"/>
          <w:szCs w:val="24"/>
        </w:rPr>
        <w:t>soit statué et décrété par le présent règlement ce qui suit :</w:t>
      </w:r>
    </w:p>
    <w:p w14:paraId="140C88D0" w14:textId="77777777" w:rsidR="004D08FA" w:rsidRPr="004D08FA" w:rsidRDefault="004D08FA" w:rsidP="004D08FA">
      <w:pPr>
        <w:pStyle w:val="stitreP"/>
        <w:tabs>
          <w:tab w:val="clear" w:pos="0"/>
          <w:tab w:val="clear" w:pos="1152"/>
        </w:tabs>
        <w:ind w:left="1418" w:firstLine="0"/>
        <w:rPr>
          <w:rFonts w:ascii="Times New Roman" w:hAnsi="Times New Roman"/>
          <w:b w:val="0"/>
          <w:i w:val="0"/>
          <w:iCs/>
          <w:sz w:val="24"/>
          <w:szCs w:val="24"/>
        </w:rPr>
      </w:pPr>
    </w:p>
    <w:p w14:paraId="75BE40A0" w14:textId="1CBE050D" w:rsidR="004D08FA" w:rsidRPr="004D08FA" w:rsidRDefault="004D08FA" w:rsidP="00BB6979">
      <w:pPr>
        <w:pStyle w:val="stitreP"/>
        <w:tabs>
          <w:tab w:val="clear" w:pos="0"/>
          <w:tab w:val="clear" w:pos="1152"/>
        </w:tabs>
        <w:ind w:left="2127" w:hanging="709"/>
        <w:rPr>
          <w:rFonts w:ascii="Times New Roman" w:hAnsi="Times New Roman"/>
          <w:b w:val="0"/>
          <w:i w:val="0"/>
          <w:iCs/>
          <w:sz w:val="24"/>
          <w:szCs w:val="24"/>
        </w:rPr>
      </w:pPr>
      <w:r w:rsidRPr="004D08FA">
        <w:rPr>
          <w:rFonts w:ascii="Times New Roman" w:hAnsi="Times New Roman"/>
          <w:b w:val="0"/>
          <w:i w:val="0"/>
          <w:iCs/>
          <w:sz w:val="24"/>
          <w:szCs w:val="24"/>
        </w:rPr>
        <w:t>1</w:t>
      </w:r>
      <w:r w:rsidRPr="004D08FA">
        <w:rPr>
          <w:rFonts w:ascii="Times New Roman" w:hAnsi="Times New Roman"/>
          <w:b w:val="0"/>
          <w:i w:val="0"/>
          <w:iCs/>
          <w:sz w:val="24"/>
          <w:szCs w:val="24"/>
        </w:rPr>
        <w:tab/>
      </w:r>
      <w:r w:rsidR="00BB6979">
        <w:rPr>
          <w:rFonts w:ascii="Times New Roman" w:hAnsi="Times New Roman"/>
          <w:b w:val="0"/>
          <w:i w:val="0"/>
          <w:iCs/>
          <w:sz w:val="24"/>
          <w:szCs w:val="24"/>
        </w:rPr>
        <w:tab/>
      </w:r>
      <w:r w:rsidRPr="004D08FA">
        <w:rPr>
          <w:rFonts w:ascii="Times New Roman" w:hAnsi="Times New Roman"/>
          <w:b w:val="0"/>
          <w:i w:val="0"/>
          <w:iCs/>
          <w:sz w:val="24"/>
          <w:szCs w:val="24"/>
        </w:rPr>
        <w:t>MODIFICATION D’UNE DÉFINITION</w:t>
      </w:r>
    </w:p>
    <w:p w14:paraId="1EC23A54" w14:textId="77777777" w:rsidR="004D08FA" w:rsidRPr="004D08FA" w:rsidRDefault="004D08FA" w:rsidP="004D08FA">
      <w:pPr>
        <w:pStyle w:val="stitreP"/>
        <w:tabs>
          <w:tab w:val="clear" w:pos="0"/>
          <w:tab w:val="clear" w:pos="1152"/>
        </w:tabs>
        <w:ind w:left="1418" w:firstLine="0"/>
        <w:rPr>
          <w:rFonts w:ascii="Times New Roman" w:hAnsi="Times New Roman"/>
          <w:b w:val="0"/>
          <w:i w:val="0"/>
          <w:iCs/>
          <w:sz w:val="24"/>
          <w:szCs w:val="24"/>
        </w:rPr>
      </w:pPr>
    </w:p>
    <w:p w14:paraId="1C447A44" w14:textId="0B425BBF" w:rsidR="004D08FA" w:rsidRPr="004D08FA" w:rsidRDefault="004D08FA" w:rsidP="004D08FA">
      <w:pPr>
        <w:pStyle w:val="stitreP"/>
        <w:tabs>
          <w:tab w:val="clear" w:pos="0"/>
          <w:tab w:val="clear" w:pos="1152"/>
        </w:tabs>
        <w:ind w:left="1418" w:firstLine="0"/>
        <w:rPr>
          <w:rFonts w:ascii="Times New Roman" w:hAnsi="Times New Roman"/>
          <w:b w:val="0"/>
          <w:i w:val="0"/>
          <w:iCs/>
          <w:sz w:val="24"/>
          <w:szCs w:val="24"/>
        </w:rPr>
      </w:pPr>
      <w:r w:rsidRPr="004D08FA">
        <w:rPr>
          <w:rFonts w:ascii="Times New Roman" w:hAnsi="Times New Roman"/>
          <w:b w:val="0"/>
          <w:i w:val="0"/>
          <w:iCs/>
          <w:sz w:val="24"/>
          <w:szCs w:val="24"/>
        </w:rPr>
        <w:t xml:space="preserve">Que la définition de l’item « Malpropreté et délabrement » indiqué à l’article 5.4 au règlement sur la qualité de vie no. </w:t>
      </w:r>
      <w:r w:rsidR="00073919">
        <w:rPr>
          <w:rFonts w:ascii="Times New Roman" w:hAnsi="Times New Roman"/>
          <w:b w:val="0"/>
          <w:i w:val="0"/>
          <w:iCs/>
          <w:sz w:val="24"/>
          <w:szCs w:val="24"/>
        </w:rPr>
        <w:t>384</w:t>
      </w:r>
      <w:r w:rsidRPr="004D08FA">
        <w:rPr>
          <w:rFonts w:ascii="Times New Roman" w:hAnsi="Times New Roman"/>
          <w:b w:val="0"/>
          <w:i w:val="0"/>
          <w:iCs/>
          <w:sz w:val="24"/>
          <w:szCs w:val="24"/>
        </w:rPr>
        <w:t xml:space="preserve"> soit modifiée pour la définition suivante : </w:t>
      </w:r>
    </w:p>
    <w:p w14:paraId="0A133CB4" w14:textId="77777777" w:rsidR="004D08FA" w:rsidRPr="004D08FA" w:rsidRDefault="004D08FA" w:rsidP="004D08FA">
      <w:pPr>
        <w:pStyle w:val="stitreP"/>
        <w:tabs>
          <w:tab w:val="clear" w:pos="0"/>
          <w:tab w:val="clear" w:pos="1152"/>
        </w:tabs>
        <w:ind w:left="1418" w:firstLine="0"/>
        <w:rPr>
          <w:rFonts w:ascii="Times New Roman" w:hAnsi="Times New Roman"/>
          <w:i w:val="0"/>
          <w:iCs/>
          <w:sz w:val="24"/>
          <w:szCs w:val="24"/>
        </w:rPr>
      </w:pPr>
    </w:p>
    <w:p w14:paraId="1F0C6922" w14:textId="77777777" w:rsidR="004D08FA" w:rsidRPr="004D08FA" w:rsidRDefault="004D08FA" w:rsidP="004D08FA">
      <w:pPr>
        <w:ind w:left="1418"/>
        <w:jc w:val="both"/>
        <w:rPr>
          <w:iCs/>
          <w:sz w:val="24"/>
        </w:rPr>
      </w:pPr>
      <w:r w:rsidRPr="004D08FA">
        <w:rPr>
          <w:iCs/>
          <w:sz w:val="24"/>
        </w:rPr>
        <w:t>Malpropreté et délabrement</w:t>
      </w:r>
    </w:p>
    <w:p w14:paraId="3A2A097B" w14:textId="77777777" w:rsidR="004D08FA" w:rsidRPr="004D08FA" w:rsidRDefault="004D08FA" w:rsidP="004D08FA">
      <w:pPr>
        <w:ind w:left="1418"/>
        <w:jc w:val="both"/>
        <w:rPr>
          <w:iCs/>
          <w:sz w:val="24"/>
        </w:rPr>
      </w:pPr>
    </w:p>
    <w:p w14:paraId="79BA7C23" w14:textId="77777777" w:rsidR="004D08FA" w:rsidRPr="004D08FA" w:rsidRDefault="004D08FA" w:rsidP="004D08FA">
      <w:pPr>
        <w:ind w:left="1418"/>
        <w:jc w:val="both"/>
        <w:rPr>
          <w:iCs/>
          <w:sz w:val="24"/>
        </w:rPr>
      </w:pPr>
      <w:r w:rsidRPr="004D08FA">
        <w:rPr>
          <w:iCs/>
          <w:sz w:val="24"/>
        </w:rPr>
        <w:t xml:space="preserve">Constitue une nuisance et est interdit le fait par le propriétaire, le locataire ou l’occupant d’un immeuble ou d’un logement de ne pas entretenir et réparé cet immeuble ou ce logement de façon à éviter sa détérioration et à ce qu’il ne puisse constituer, en raison des bris, d’absence d’entretien ou de toute cause, un danger pour la santé ou la sécurité de ses occupants ou du public en général ou de la propriété d’autrui ou qu’il incommode le confort ou le bien-être du voisinage. Un immeuble ou logement doit être entretenu de manière à ce qu’il ne paraisse pas délabré ou dans un état apparent et continu d’abandon.  </w:t>
      </w:r>
    </w:p>
    <w:p w14:paraId="65B1BFEB" w14:textId="77777777" w:rsidR="004D08FA" w:rsidRPr="004D08FA" w:rsidRDefault="004D08FA" w:rsidP="004D08FA">
      <w:pPr>
        <w:pStyle w:val="Titre2"/>
        <w:ind w:left="1418"/>
        <w:rPr>
          <w:rFonts w:ascii="Times New Roman" w:hAnsi="Times New Roman" w:cs="Times New Roman"/>
          <w:b w:val="0"/>
          <w:i w:val="0"/>
          <w:szCs w:val="24"/>
        </w:rPr>
      </w:pPr>
      <w:bookmarkStart w:id="11" w:name="_Toc462833420"/>
      <w:r w:rsidRPr="004D08FA">
        <w:rPr>
          <w:rFonts w:ascii="Times New Roman" w:hAnsi="Times New Roman" w:cs="Times New Roman"/>
          <w:b w:val="0"/>
          <w:i w:val="0"/>
          <w:szCs w:val="24"/>
        </w:rPr>
        <w:t>2</w:t>
      </w:r>
      <w:r w:rsidRPr="004D08FA">
        <w:rPr>
          <w:rFonts w:ascii="Times New Roman" w:hAnsi="Times New Roman" w:cs="Times New Roman"/>
          <w:b w:val="0"/>
          <w:i w:val="0"/>
          <w:szCs w:val="24"/>
        </w:rPr>
        <w:tab/>
      </w:r>
      <w:bookmarkStart w:id="12" w:name="_Toc462833421"/>
      <w:bookmarkEnd w:id="11"/>
      <w:r w:rsidRPr="004D08FA">
        <w:rPr>
          <w:rFonts w:ascii="Times New Roman" w:hAnsi="Times New Roman" w:cs="Times New Roman"/>
          <w:b w:val="0"/>
          <w:i w:val="0"/>
          <w:szCs w:val="24"/>
        </w:rPr>
        <w:t>Entrée en vigueur</w:t>
      </w:r>
      <w:bookmarkEnd w:id="12"/>
    </w:p>
    <w:p w14:paraId="6F1C8045" w14:textId="77777777" w:rsidR="004D08FA" w:rsidRPr="004D08FA" w:rsidRDefault="004D08FA" w:rsidP="004D08FA">
      <w:pPr>
        <w:ind w:left="1418"/>
        <w:jc w:val="both"/>
        <w:rPr>
          <w:iCs/>
          <w:sz w:val="24"/>
        </w:rPr>
      </w:pPr>
    </w:p>
    <w:p w14:paraId="3371D878" w14:textId="63C87F2C" w:rsidR="004D08FA" w:rsidRDefault="004D08FA" w:rsidP="004D08FA">
      <w:pPr>
        <w:ind w:left="1418"/>
        <w:jc w:val="both"/>
        <w:rPr>
          <w:iCs/>
          <w:sz w:val="24"/>
        </w:rPr>
      </w:pPr>
      <w:r w:rsidRPr="004D08FA">
        <w:rPr>
          <w:iCs/>
          <w:sz w:val="24"/>
        </w:rPr>
        <w:t>Le présent règlement entre en vigueur conformément à la loi.</w:t>
      </w:r>
    </w:p>
    <w:p w14:paraId="1DC3B425" w14:textId="77777777" w:rsidR="00073919" w:rsidRPr="004D08FA" w:rsidRDefault="00073919" w:rsidP="004D08FA">
      <w:pPr>
        <w:ind w:left="1418"/>
        <w:jc w:val="both"/>
        <w:rPr>
          <w:iCs/>
          <w:sz w:val="24"/>
        </w:rPr>
      </w:pPr>
    </w:p>
    <w:p w14:paraId="112A8F21" w14:textId="28C1A5A7" w:rsidR="00A76CFF" w:rsidRPr="004D08FA" w:rsidRDefault="00A76CFF" w:rsidP="004D08FA">
      <w:pPr>
        <w:ind w:left="1418" w:right="43" w:firstLine="3"/>
        <w:jc w:val="both"/>
        <w:rPr>
          <w:iCs/>
          <w:sz w:val="24"/>
        </w:rPr>
      </w:pPr>
    </w:p>
    <w:p w14:paraId="0A3C6309" w14:textId="77777777" w:rsidR="00073919" w:rsidRDefault="00073919" w:rsidP="00073919">
      <w:pPr>
        <w:ind w:left="1418" w:right="43"/>
        <w:jc w:val="both"/>
        <w:rPr>
          <w:iCs/>
          <w:sz w:val="24"/>
        </w:rPr>
      </w:pPr>
      <w:r w:rsidRPr="00BA3E79">
        <w:rPr>
          <w:b/>
          <w:bCs/>
          <w:iCs/>
          <w:sz w:val="24"/>
        </w:rPr>
        <w:t>PROJET DE RÈGLEMENT DÉPOSÉ À SCOTT</w:t>
      </w:r>
      <w:r>
        <w:rPr>
          <w:iCs/>
          <w:sz w:val="24"/>
        </w:rPr>
        <w:t>, ce 12 août 2019</w:t>
      </w:r>
    </w:p>
    <w:p w14:paraId="49AFF848" w14:textId="77777777" w:rsidR="00073919" w:rsidRDefault="00073919" w:rsidP="00073919">
      <w:pPr>
        <w:ind w:left="1418" w:right="43"/>
        <w:jc w:val="both"/>
        <w:rPr>
          <w:iCs/>
          <w:sz w:val="24"/>
        </w:rPr>
      </w:pPr>
    </w:p>
    <w:p w14:paraId="7ED4BBD8" w14:textId="77777777" w:rsidR="00073919" w:rsidRDefault="00073919" w:rsidP="00073919">
      <w:pPr>
        <w:ind w:left="1418" w:right="43"/>
        <w:jc w:val="both"/>
        <w:rPr>
          <w:iCs/>
          <w:sz w:val="24"/>
        </w:rPr>
      </w:pPr>
    </w:p>
    <w:p w14:paraId="42373791" w14:textId="77777777" w:rsidR="00073919" w:rsidRDefault="00073919" w:rsidP="00073919">
      <w:pPr>
        <w:ind w:left="1418" w:right="43"/>
        <w:jc w:val="both"/>
        <w:rPr>
          <w:iCs/>
          <w:sz w:val="24"/>
        </w:rPr>
      </w:pPr>
    </w:p>
    <w:p w14:paraId="5B5B974E" w14:textId="77777777" w:rsidR="00073919" w:rsidRDefault="00073919" w:rsidP="00073919">
      <w:pPr>
        <w:tabs>
          <w:tab w:val="left" w:pos="3969"/>
        </w:tabs>
        <w:ind w:left="1418" w:right="43"/>
        <w:jc w:val="both"/>
        <w:rPr>
          <w:iCs/>
          <w:sz w:val="24"/>
        </w:rPr>
      </w:pPr>
      <w:r>
        <w:rPr>
          <w:iCs/>
          <w:sz w:val="24"/>
        </w:rPr>
        <w:t>Clément Marcoux, maire</w:t>
      </w:r>
      <w:r>
        <w:rPr>
          <w:iCs/>
          <w:sz w:val="24"/>
        </w:rPr>
        <w:tab/>
      </w:r>
      <w:r>
        <w:rPr>
          <w:iCs/>
          <w:sz w:val="24"/>
        </w:rPr>
        <w:tab/>
      </w:r>
      <w:r>
        <w:rPr>
          <w:iCs/>
          <w:sz w:val="24"/>
        </w:rPr>
        <w:tab/>
        <w:t xml:space="preserve">Marie-Michèle Benoit, </w:t>
      </w:r>
      <w:proofErr w:type="spellStart"/>
      <w:r>
        <w:rPr>
          <w:iCs/>
          <w:sz w:val="24"/>
        </w:rPr>
        <w:t>dir</w:t>
      </w:r>
      <w:proofErr w:type="spellEnd"/>
      <w:r>
        <w:rPr>
          <w:iCs/>
          <w:sz w:val="24"/>
        </w:rPr>
        <w:t xml:space="preserve">. </w:t>
      </w:r>
      <w:proofErr w:type="spellStart"/>
      <w:r>
        <w:rPr>
          <w:iCs/>
          <w:sz w:val="24"/>
        </w:rPr>
        <w:t>gén</w:t>
      </w:r>
      <w:proofErr w:type="spellEnd"/>
      <w:r>
        <w:rPr>
          <w:iCs/>
          <w:sz w:val="24"/>
        </w:rPr>
        <w:t xml:space="preserve">. &amp; </w:t>
      </w:r>
      <w:proofErr w:type="spellStart"/>
      <w:r>
        <w:rPr>
          <w:iCs/>
          <w:sz w:val="24"/>
        </w:rPr>
        <w:t>sec.-très</w:t>
      </w:r>
      <w:proofErr w:type="spellEnd"/>
      <w:r>
        <w:rPr>
          <w:iCs/>
          <w:sz w:val="24"/>
        </w:rPr>
        <w:t>.</w:t>
      </w:r>
    </w:p>
    <w:p w14:paraId="27FCC825" w14:textId="47095815" w:rsidR="00A76CFF" w:rsidRDefault="00A76CFF" w:rsidP="008F7989">
      <w:pPr>
        <w:ind w:left="1415" w:right="43" w:firstLine="3"/>
        <w:jc w:val="both"/>
        <w:rPr>
          <w:iCs/>
          <w:sz w:val="24"/>
        </w:rPr>
      </w:pPr>
    </w:p>
    <w:p w14:paraId="4C8502B5" w14:textId="77777777" w:rsidR="001B5634" w:rsidRPr="004D08FA" w:rsidRDefault="001B5634" w:rsidP="008F7989">
      <w:pPr>
        <w:ind w:left="1415" w:right="43" w:firstLine="3"/>
        <w:jc w:val="both"/>
        <w:rPr>
          <w:iCs/>
          <w:sz w:val="24"/>
        </w:rPr>
      </w:pPr>
    </w:p>
    <w:p w14:paraId="0BDABBD7" w14:textId="4BB55D1C" w:rsidR="001B5634" w:rsidRDefault="00B77BF0" w:rsidP="001B5634">
      <w:pPr>
        <w:ind w:left="1415" w:right="43" w:hanging="2266"/>
        <w:jc w:val="both"/>
        <w:rPr>
          <w:b/>
          <w:bCs/>
          <w:iCs/>
          <w:sz w:val="24"/>
        </w:rPr>
      </w:pPr>
      <w:r>
        <w:rPr>
          <w:b/>
          <w:bCs/>
          <w:iCs/>
          <w:sz w:val="24"/>
        </w:rPr>
        <w:t>440</w:t>
      </w:r>
      <w:r w:rsidR="00E46B37">
        <w:rPr>
          <w:b/>
          <w:bCs/>
          <w:iCs/>
          <w:sz w:val="24"/>
        </w:rPr>
        <w:t>3</w:t>
      </w:r>
      <w:r w:rsidR="001B5634" w:rsidRPr="008972A7">
        <w:rPr>
          <w:b/>
          <w:bCs/>
          <w:iCs/>
          <w:sz w:val="24"/>
        </w:rPr>
        <w:t>-08-19</w:t>
      </w:r>
      <w:r w:rsidR="001B5634" w:rsidRPr="008972A7">
        <w:rPr>
          <w:b/>
          <w:bCs/>
          <w:iCs/>
          <w:sz w:val="24"/>
        </w:rPr>
        <w:tab/>
      </w:r>
      <w:r w:rsidR="00BB6979">
        <w:rPr>
          <w:b/>
          <w:bCs/>
          <w:iCs/>
          <w:sz w:val="24"/>
        </w:rPr>
        <w:t>Dépôt de la demande de révision du ZIS</w:t>
      </w:r>
    </w:p>
    <w:p w14:paraId="5FADBF09" w14:textId="278699EF" w:rsidR="00BB6979" w:rsidRDefault="00BB6979" w:rsidP="001B5634">
      <w:pPr>
        <w:ind w:left="1415" w:right="43" w:hanging="2266"/>
        <w:jc w:val="both"/>
        <w:rPr>
          <w:b/>
          <w:bCs/>
          <w:iCs/>
          <w:sz w:val="24"/>
        </w:rPr>
      </w:pPr>
    </w:p>
    <w:p w14:paraId="71CC1B3F" w14:textId="526233A9" w:rsidR="00BB6979" w:rsidRDefault="00BB6979" w:rsidP="001B5634">
      <w:pPr>
        <w:ind w:left="1415" w:right="43" w:hanging="2266"/>
        <w:jc w:val="both"/>
        <w:rPr>
          <w:iCs/>
          <w:sz w:val="24"/>
        </w:rPr>
      </w:pPr>
      <w:r>
        <w:rPr>
          <w:b/>
          <w:bCs/>
          <w:iCs/>
          <w:sz w:val="24"/>
        </w:rPr>
        <w:tab/>
      </w:r>
      <w:r w:rsidRPr="00BB6979">
        <w:rPr>
          <w:iCs/>
          <w:sz w:val="24"/>
        </w:rPr>
        <w:t>CONSIDÉRANT Q</w:t>
      </w:r>
      <w:r w:rsidR="00535DAA">
        <w:rPr>
          <w:iCs/>
          <w:sz w:val="24"/>
        </w:rPr>
        <w:t xml:space="preserve">UE suite </w:t>
      </w:r>
      <w:r w:rsidR="00B77BF0">
        <w:rPr>
          <w:iCs/>
          <w:sz w:val="24"/>
        </w:rPr>
        <w:t>au</w:t>
      </w:r>
      <w:r w:rsidR="00535DAA">
        <w:rPr>
          <w:iCs/>
          <w:sz w:val="24"/>
        </w:rPr>
        <w:t xml:space="preserve"> </w:t>
      </w:r>
      <w:r w:rsidR="00B77BF0" w:rsidRPr="00B77BF0">
        <w:rPr>
          <w:iCs/>
          <w:sz w:val="24"/>
        </w:rPr>
        <w:t>projet de décret</w:t>
      </w:r>
      <w:r w:rsidR="00B77BF0">
        <w:rPr>
          <w:iCs/>
          <w:sz w:val="24"/>
        </w:rPr>
        <w:t xml:space="preserve"> émis par le gouvernement du Québec</w:t>
      </w:r>
      <w:r w:rsidR="00B77BF0" w:rsidRPr="00B77BF0">
        <w:rPr>
          <w:iCs/>
          <w:sz w:val="24"/>
        </w:rPr>
        <w:t xml:space="preserve"> instituant une zone d’intervention spéciale</w:t>
      </w:r>
      <w:r w:rsidR="00B77BF0">
        <w:rPr>
          <w:rFonts w:ascii="Arial" w:hAnsi="Arial" w:cs="Arial"/>
          <w:color w:val="4C4A48"/>
          <w:sz w:val="29"/>
          <w:szCs w:val="29"/>
        </w:rPr>
        <w:t xml:space="preserve"> </w:t>
      </w:r>
      <w:r w:rsidR="00B77BF0" w:rsidRPr="00B77BF0">
        <w:rPr>
          <w:iCs/>
          <w:sz w:val="24"/>
        </w:rPr>
        <w:t>(ZIS)</w:t>
      </w:r>
      <w:r w:rsidR="00535DAA">
        <w:rPr>
          <w:iCs/>
          <w:sz w:val="24"/>
        </w:rPr>
        <w:t xml:space="preserve">; </w:t>
      </w:r>
    </w:p>
    <w:p w14:paraId="1C64B0A4" w14:textId="77777777" w:rsidR="000F6524" w:rsidRDefault="000F6524" w:rsidP="001B5634">
      <w:pPr>
        <w:ind w:left="1415" w:right="43" w:hanging="2266"/>
        <w:jc w:val="both"/>
        <w:rPr>
          <w:iCs/>
          <w:sz w:val="24"/>
        </w:rPr>
      </w:pPr>
    </w:p>
    <w:p w14:paraId="7FAA2A13" w14:textId="1C534BB0" w:rsidR="000F6524" w:rsidRPr="000F6524" w:rsidRDefault="000F6524" w:rsidP="000F6524">
      <w:pPr>
        <w:ind w:left="1410"/>
        <w:rPr>
          <w:sz w:val="24"/>
          <w:lang w:eastAsia="en-US"/>
        </w:rPr>
      </w:pPr>
      <w:r w:rsidRPr="000F6524">
        <w:rPr>
          <w:sz w:val="24"/>
        </w:rPr>
        <w:t xml:space="preserve">CONSIDÉRANT QUE les zones inondables sont déjà bien établies tout le long de la </w:t>
      </w:r>
      <w:r w:rsidR="00EA23A9">
        <w:rPr>
          <w:sz w:val="24"/>
        </w:rPr>
        <w:t>r</w:t>
      </w:r>
      <w:r w:rsidRPr="000F6524">
        <w:rPr>
          <w:sz w:val="24"/>
        </w:rPr>
        <w:t>ivière Chaudière depuis plusieurs années;</w:t>
      </w:r>
    </w:p>
    <w:p w14:paraId="3E1D28E4" w14:textId="77777777" w:rsidR="000F6524" w:rsidRPr="000F6524" w:rsidRDefault="000F6524" w:rsidP="000F6524">
      <w:pPr>
        <w:rPr>
          <w:b/>
          <w:bCs/>
          <w:sz w:val="24"/>
        </w:rPr>
      </w:pPr>
    </w:p>
    <w:p w14:paraId="7FB694C1" w14:textId="1A1B4630" w:rsidR="000F6524" w:rsidRPr="000F6524" w:rsidRDefault="000F6524" w:rsidP="000F6524">
      <w:pPr>
        <w:ind w:left="1410" w:firstLine="6"/>
        <w:rPr>
          <w:sz w:val="24"/>
        </w:rPr>
      </w:pPr>
      <w:r w:rsidRPr="000F6524">
        <w:rPr>
          <w:sz w:val="24"/>
        </w:rPr>
        <w:t>CONSIDÉRANT QUE les différentes zones inondables sont fiables et reflètent la réalité sur le terrain;</w:t>
      </w:r>
    </w:p>
    <w:p w14:paraId="1A75BFD4" w14:textId="77777777" w:rsidR="000F6524" w:rsidRPr="000F6524" w:rsidRDefault="000F6524" w:rsidP="000F6524">
      <w:pPr>
        <w:rPr>
          <w:b/>
          <w:bCs/>
          <w:sz w:val="24"/>
        </w:rPr>
      </w:pPr>
    </w:p>
    <w:p w14:paraId="324CEA7A" w14:textId="65177FD5" w:rsidR="000F6524" w:rsidRPr="000F6524" w:rsidRDefault="000F6524" w:rsidP="000F6524">
      <w:pPr>
        <w:ind w:left="1410" w:firstLine="6"/>
        <w:rPr>
          <w:sz w:val="24"/>
        </w:rPr>
      </w:pPr>
      <w:r w:rsidRPr="000F6524">
        <w:rPr>
          <w:sz w:val="24"/>
        </w:rPr>
        <w:t>CONSIDÉRANT QUE la municipalité est consciente que l</w:t>
      </w:r>
      <w:r w:rsidR="009F04A5">
        <w:rPr>
          <w:sz w:val="24"/>
        </w:rPr>
        <w:t>es</w:t>
      </w:r>
      <w:r w:rsidRPr="000F6524">
        <w:rPr>
          <w:sz w:val="24"/>
        </w:rPr>
        <w:t xml:space="preserve"> zone</w:t>
      </w:r>
      <w:r w:rsidR="009F04A5">
        <w:rPr>
          <w:sz w:val="24"/>
        </w:rPr>
        <w:t>s</w:t>
      </w:r>
      <w:r w:rsidRPr="000F6524">
        <w:rPr>
          <w:sz w:val="24"/>
        </w:rPr>
        <w:t xml:space="preserve"> 0 – 20 ans </w:t>
      </w:r>
      <w:r w:rsidR="009F04A5">
        <w:rPr>
          <w:sz w:val="24"/>
        </w:rPr>
        <w:t>sont les</w:t>
      </w:r>
      <w:r w:rsidRPr="000F6524">
        <w:rPr>
          <w:sz w:val="24"/>
        </w:rPr>
        <w:t xml:space="preserve"> </w:t>
      </w:r>
      <w:r w:rsidR="009F04A5">
        <w:rPr>
          <w:sz w:val="24"/>
        </w:rPr>
        <w:t>zones les</w:t>
      </w:r>
      <w:r w:rsidRPr="000F6524">
        <w:rPr>
          <w:sz w:val="24"/>
        </w:rPr>
        <w:t xml:space="preserve"> plus à risque de créer des dommages aux propriétés; </w:t>
      </w:r>
    </w:p>
    <w:p w14:paraId="4F250760" w14:textId="34D373C0" w:rsidR="00BB6979" w:rsidRDefault="00BB6979" w:rsidP="000F6524">
      <w:pPr>
        <w:ind w:right="43"/>
        <w:jc w:val="both"/>
        <w:rPr>
          <w:iCs/>
          <w:sz w:val="24"/>
        </w:rPr>
      </w:pPr>
    </w:p>
    <w:p w14:paraId="33A2789A" w14:textId="12166216" w:rsidR="00BB6979" w:rsidRDefault="00BB6979" w:rsidP="001B5634">
      <w:pPr>
        <w:ind w:left="1415" w:right="43" w:hanging="2266"/>
        <w:jc w:val="both"/>
        <w:rPr>
          <w:iCs/>
          <w:sz w:val="24"/>
        </w:rPr>
      </w:pPr>
      <w:r>
        <w:rPr>
          <w:iCs/>
          <w:sz w:val="24"/>
        </w:rPr>
        <w:tab/>
        <w:t>IL EST PROPOSÉ par le conseiller</w:t>
      </w:r>
      <w:r w:rsidR="00535DAA">
        <w:rPr>
          <w:iCs/>
          <w:sz w:val="24"/>
        </w:rPr>
        <w:t xml:space="preserve"> Frédéric Vallières</w:t>
      </w:r>
    </w:p>
    <w:p w14:paraId="4BF4E063" w14:textId="0C511D72" w:rsidR="00F47D7D" w:rsidRDefault="00F47D7D" w:rsidP="001B5634">
      <w:pPr>
        <w:ind w:left="1415" w:right="43" w:hanging="2266"/>
        <w:jc w:val="both"/>
        <w:rPr>
          <w:iCs/>
          <w:sz w:val="24"/>
        </w:rPr>
      </w:pPr>
    </w:p>
    <w:p w14:paraId="1EE34BF9" w14:textId="4AB58F89" w:rsidR="00F47D7D" w:rsidRDefault="00F47D7D" w:rsidP="001B5634">
      <w:pPr>
        <w:ind w:left="1415" w:right="43" w:hanging="2266"/>
        <w:jc w:val="both"/>
        <w:rPr>
          <w:iCs/>
          <w:sz w:val="24"/>
        </w:rPr>
      </w:pPr>
      <w:r>
        <w:rPr>
          <w:iCs/>
          <w:sz w:val="24"/>
        </w:rPr>
        <w:tab/>
        <w:t xml:space="preserve">ET RÉSOLU UNANIMEMENT </w:t>
      </w:r>
      <w:r w:rsidR="00535DAA">
        <w:rPr>
          <w:iCs/>
          <w:sz w:val="24"/>
        </w:rPr>
        <w:t xml:space="preserve">QUE le </w:t>
      </w:r>
      <w:r w:rsidR="00DC7EFA">
        <w:rPr>
          <w:iCs/>
          <w:sz w:val="24"/>
        </w:rPr>
        <w:t>c</w:t>
      </w:r>
      <w:r w:rsidR="00535DAA">
        <w:rPr>
          <w:iCs/>
          <w:sz w:val="24"/>
        </w:rPr>
        <w:t xml:space="preserve">onseil </w:t>
      </w:r>
      <w:r w:rsidR="007734E3">
        <w:rPr>
          <w:iCs/>
          <w:sz w:val="24"/>
        </w:rPr>
        <w:t>m</w:t>
      </w:r>
      <w:r w:rsidR="00535DAA">
        <w:rPr>
          <w:iCs/>
          <w:sz w:val="24"/>
        </w:rPr>
        <w:t>unicipal demande d’inclure seulement les zones 0-20 ans et</w:t>
      </w:r>
      <w:r w:rsidR="009F04A5">
        <w:rPr>
          <w:iCs/>
          <w:sz w:val="24"/>
        </w:rPr>
        <w:t xml:space="preserve"> d’exclure la zone 100 ans.</w:t>
      </w:r>
      <w:r w:rsidR="00535DAA">
        <w:rPr>
          <w:iCs/>
          <w:sz w:val="24"/>
        </w:rPr>
        <w:t xml:space="preserve"> </w:t>
      </w:r>
      <w:r w:rsidR="009F04A5">
        <w:rPr>
          <w:iCs/>
          <w:sz w:val="24"/>
        </w:rPr>
        <w:t>D’</w:t>
      </w:r>
      <w:r w:rsidR="00535DAA">
        <w:rPr>
          <w:iCs/>
          <w:sz w:val="24"/>
        </w:rPr>
        <w:t>autorise</w:t>
      </w:r>
      <w:r w:rsidR="009F04A5">
        <w:rPr>
          <w:iCs/>
          <w:sz w:val="24"/>
        </w:rPr>
        <w:t>r</w:t>
      </w:r>
      <w:r w:rsidR="00535DAA">
        <w:rPr>
          <w:iCs/>
          <w:sz w:val="24"/>
        </w:rPr>
        <w:t xml:space="preserve"> Marie-Michèle Benoit, directrice générale, à déposer toutes </w:t>
      </w:r>
      <w:r w:rsidR="003F3E90">
        <w:rPr>
          <w:iCs/>
          <w:sz w:val="24"/>
        </w:rPr>
        <w:t xml:space="preserve">demandes </w:t>
      </w:r>
      <w:r w:rsidR="00DC7EFA">
        <w:rPr>
          <w:iCs/>
          <w:sz w:val="24"/>
        </w:rPr>
        <w:t xml:space="preserve">de </w:t>
      </w:r>
      <w:r w:rsidR="00535DAA" w:rsidRPr="003F3E90">
        <w:rPr>
          <w:iCs/>
          <w:sz w:val="24"/>
        </w:rPr>
        <w:t>révision</w:t>
      </w:r>
      <w:r w:rsidR="00535DAA">
        <w:rPr>
          <w:iCs/>
          <w:sz w:val="24"/>
        </w:rPr>
        <w:t xml:space="preserve"> au </w:t>
      </w:r>
      <w:r w:rsidR="006B0758">
        <w:rPr>
          <w:iCs/>
          <w:sz w:val="24"/>
        </w:rPr>
        <w:t>m</w:t>
      </w:r>
      <w:r w:rsidR="00535DAA">
        <w:rPr>
          <w:iCs/>
          <w:sz w:val="24"/>
        </w:rPr>
        <w:t>inistère des Affaires municipales et de l’Habitation</w:t>
      </w:r>
      <w:r w:rsidR="00A55B6F">
        <w:rPr>
          <w:iCs/>
          <w:sz w:val="24"/>
        </w:rPr>
        <w:t>.</w:t>
      </w:r>
    </w:p>
    <w:p w14:paraId="4D2D3421" w14:textId="5A35AB55" w:rsidR="00BB6979" w:rsidRPr="00BB6979" w:rsidRDefault="00BB6979" w:rsidP="001B5634">
      <w:pPr>
        <w:ind w:left="1415" w:right="43" w:hanging="2266"/>
        <w:jc w:val="both"/>
        <w:rPr>
          <w:iCs/>
          <w:sz w:val="24"/>
        </w:rPr>
      </w:pPr>
      <w:r>
        <w:rPr>
          <w:iCs/>
          <w:sz w:val="24"/>
        </w:rPr>
        <w:tab/>
      </w:r>
    </w:p>
    <w:p w14:paraId="68077C2D" w14:textId="0233B247" w:rsidR="00BB6979" w:rsidRDefault="00BB6979" w:rsidP="008F7989">
      <w:pPr>
        <w:ind w:left="1415" w:right="43" w:firstLine="3"/>
        <w:jc w:val="both"/>
        <w:rPr>
          <w:iCs/>
          <w:sz w:val="24"/>
        </w:rPr>
      </w:pPr>
    </w:p>
    <w:p w14:paraId="331D4B8E" w14:textId="31692D86" w:rsidR="00BB6979" w:rsidRPr="00D6083E" w:rsidRDefault="00E956E8" w:rsidP="00BB6979">
      <w:pPr>
        <w:ind w:left="1418" w:right="43" w:hanging="2269"/>
        <w:jc w:val="both"/>
        <w:rPr>
          <w:bCs/>
          <w:iCs/>
          <w:sz w:val="24"/>
        </w:rPr>
      </w:pPr>
      <w:r>
        <w:rPr>
          <w:b/>
          <w:iCs/>
          <w:sz w:val="24"/>
        </w:rPr>
        <w:t>440</w:t>
      </w:r>
      <w:r w:rsidR="00E46B37">
        <w:rPr>
          <w:b/>
          <w:iCs/>
          <w:sz w:val="24"/>
        </w:rPr>
        <w:t>4</w:t>
      </w:r>
      <w:r w:rsidR="00BB6979" w:rsidRPr="00632820">
        <w:rPr>
          <w:b/>
          <w:iCs/>
          <w:sz w:val="24"/>
        </w:rPr>
        <w:t>-08-19</w:t>
      </w:r>
      <w:r w:rsidR="00BB6979" w:rsidRPr="00632820">
        <w:rPr>
          <w:b/>
          <w:iCs/>
          <w:sz w:val="24"/>
        </w:rPr>
        <w:tab/>
      </w:r>
      <w:bookmarkStart w:id="13" w:name="_Hlk5196644"/>
      <w:bookmarkStart w:id="14" w:name="_Hlk535224067"/>
      <w:r w:rsidR="00BB6979" w:rsidRPr="00632820">
        <w:rPr>
          <w:b/>
          <w:iCs/>
          <w:sz w:val="24"/>
        </w:rPr>
        <w:t xml:space="preserve">Demande de dérogation mineure afin de permettre </w:t>
      </w:r>
      <w:bookmarkEnd w:id="13"/>
      <w:r w:rsidR="00BB6979" w:rsidRPr="00632820">
        <w:rPr>
          <w:b/>
          <w:iCs/>
          <w:sz w:val="24"/>
        </w:rPr>
        <w:t>l’aménagement d’un toit</w:t>
      </w:r>
      <w:r w:rsidR="00BB6979">
        <w:rPr>
          <w:b/>
          <w:iCs/>
          <w:sz w:val="24"/>
        </w:rPr>
        <w:t xml:space="preserve"> de 12 pieds par 16 pieds, couvrant la moitié de la plateforme (galerie) latérale du chalet.</w:t>
      </w:r>
    </w:p>
    <w:p w14:paraId="05E8544A" w14:textId="77777777" w:rsidR="00BB6979" w:rsidRDefault="00BB6979" w:rsidP="00BB6979">
      <w:pPr>
        <w:ind w:left="1416" w:right="-432"/>
        <w:jc w:val="both"/>
        <w:rPr>
          <w:b/>
          <w:iCs/>
          <w:sz w:val="24"/>
        </w:rPr>
      </w:pPr>
    </w:p>
    <w:p w14:paraId="3CF65C39" w14:textId="77777777" w:rsidR="00BB6979" w:rsidRDefault="00BB6979" w:rsidP="00BB6979">
      <w:pPr>
        <w:ind w:left="1418" w:right="-432"/>
        <w:jc w:val="both"/>
        <w:rPr>
          <w:rFonts w:eastAsiaTheme="minorHAnsi"/>
          <w:iCs/>
          <w:sz w:val="24"/>
          <w:lang w:eastAsia="en-US"/>
        </w:rPr>
      </w:pPr>
      <w:r>
        <w:rPr>
          <w:rFonts w:eastAsiaTheme="minorHAnsi"/>
          <w:iCs/>
          <w:sz w:val="24"/>
          <w:lang w:eastAsia="en-US"/>
        </w:rPr>
        <w:t xml:space="preserve">Selon les alinéas 2 et 3 de </w:t>
      </w:r>
      <w:r w:rsidRPr="00C54FA2">
        <w:rPr>
          <w:rFonts w:eastAsiaTheme="minorHAnsi"/>
          <w:i/>
          <w:sz w:val="24"/>
          <w:lang w:eastAsia="en-US"/>
        </w:rPr>
        <w:t>l’article 8.2.5</w:t>
      </w:r>
      <w:r>
        <w:rPr>
          <w:rFonts w:eastAsiaTheme="minorHAnsi"/>
          <w:iCs/>
          <w:sz w:val="24"/>
          <w:lang w:eastAsia="en-US"/>
        </w:rPr>
        <w:t xml:space="preserve"> du </w:t>
      </w:r>
      <w:r w:rsidRPr="00C54FA2">
        <w:rPr>
          <w:rFonts w:eastAsiaTheme="minorHAnsi"/>
          <w:b/>
          <w:bCs/>
          <w:iCs/>
          <w:sz w:val="24"/>
          <w:lang w:eastAsia="en-US"/>
        </w:rPr>
        <w:t>règlement de zonage # 198-2007</w:t>
      </w:r>
      <w:r>
        <w:rPr>
          <w:rFonts w:eastAsiaTheme="minorHAnsi"/>
          <w:iCs/>
          <w:sz w:val="24"/>
          <w:lang w:eastAsia="en-US"/>
        </w:rPr>
        <w:t>;</w:t>
      </w:r>
    </w:p>
    <w:p w14:paraId="523CB92B" w14:textId="77777777" w:rsidR="00BB6979" w:rsidRDefault="00BB6979" w:rsidP="00BB6979">
      <w:pPr>
        <w:ind w:left="1418" w:right="-432"/>
        <w:jc w:val="both"/>
        <w:rPr>
          <w:rFonts w:eastAsiaTheme="minorHAnsi"/>
          <w:iCs/>
          <w:sz w:val="24"/>
          <w:lang w:eastAsia="en-US"/>
        </w:rPr>
      </w:pPr>
    </w:p>
    <w:p w14:paraId="3C2E98E9" w14:textId="235F2DDE" w:rsidR="00BB6979" w:rsidRPr="001A02DA" w:rsidRDefault="00BB6979" w:rsidP="001C3844">
      <w:pPr>
        <w:pStyle w:val="Paragraphedeliste"/>
        <w:numPr>
          <w:ilvl w:val="0"/>
          <w:numId w:val="1"/>
        </w:numPr>
        <w:spacing w:before="120"/>
        <w:ind w:left="2345" w:right="-432" w:hanging="502"/>
        <w:jc w:val="both"/>
        <w:rPr>
          <w:rFonts w:eastAsiaTheme="minorHAnsi"/>
          <w:iCs/>
          <w:sz w:val="24"/>
          <w:lang w:eastAsia="en-US"/>
        </w:rPr>
      </w:pPr>
      <w:r w:rsidRPr="001A02DA">
        <w:rPr>
          <w:rFonts w:eastAsiaTheme="minorHAnsi"/>
          <w:iCs/>
          <w:sz w:val="24"/>
          <w:lang w:eastAsia="en-US"/>
        </w:rPr>
        <w:t>Une seule plateforme placée le long de l’équipement, ayant une longueur maximale égale à celle de l’équipement et ayant un accès à l’intérieur de l’équipement est autorisée, en cour latérale seulement.</w:t>
      </w:r>
    </w:p>
    <w:p w14:paraId="62ACEF25" w14:textId="77777777" w:rsidR="00BB6979" w:rsidRDefault="00BB6979" w:rsidP="00BB6979">
      <w:pPr>
        <w:pStyle w:val="Paragraphedeliste"/>
        <w:spacing w:before="120"/>
        <w:ind w:left="2345" w:right="-432"/>
        <w:jc w:val="both"/>
        <w:rPr>
          <w:rFonts w:eastAsiaTheme="minorHAnsi"/>
          <w:iCs/>
          <w:sz w:val="24"/>
          <w:lang w:eastAsia="en-US"/>
        </w:rPr>
      </w:pPr>
    </w:p>
    <w:p w14:paraId="1F5F49BE" w14:textId="77777777" w:rsidR="00BB6979" w:rsidRPr="00C54FA2" w:rsidRDefault="00BB6979" w:rsidP="00BB6979">
      <w:pPr>
        <w:pStyle w:val="Paragraphedeliste"/>
        <w:numPr>
          <w:ilvl w:val="0"/>
          <w:numId w:val="1"/>
        </w:numPr>
        <w:ind w:left="2345" w:right="-432" w:hanging="502"/>
        <w:jc w:val="both"/>
        <w:rPr>
          <w:rFonts w:eastAsiaTheme="minorHAnsi"/>
          <w:iCs/>
          <w:sz w:val="24"/>
          <w:lang w:eastAsia="en-US"/>
        </w:rPr>
      </w:pPr>
      <w:r>
        <w:rPr>
          <w:rFonts w:eastAsiaTheme="minorHAnsi"/>
          <w:iCs/>
          <w:sz w:val="24"/>
          <w:lang w:eastAsia="en-US"/>
        </w:rPr>
        <w:t>Une galerie en cour avant peut être construite et munie d’un toit et d’une moustiquaire.</w:t>
      </w:r>
    </w:p>
    <w:p w14:paraId="259CB5B2" w14:textId="77777777" w:rsidR="00BB6979" w:rsidRDefault="00BB6979" w:rsidP="00BB6979">
      <w:pPr>
        <w:ind w:left="1418" w:right="-432"/>
        <w:jc w:val="both"/>
        <w:rPr>
          <w:rFonts w:eastAsiaTheme="minorHAnsi"/>
          <w:iCs/>
          <w:sz w:val="24"/>
          <w:lang w:eastAsia="en-US"/>
        </w:rPr>
      </w:pPr>
    </w:p>
    <w:p w14:paraId="07F345EF" w14:textId="77777777" w:rsidR="00BB6979" w:rsidRPr="00F87BE1" w:rsidRDefault="00BB6979" w:rsidP="00BB6979">
      <w:pPr>
        <w:ind w:left="1418" w:right="-432"/>
        <w:jc w:val="both"/>
        <w:rPr>
          <w:rFonts w:eastAsiaTheme="minorHAnsi"/>
          <w:iCs/>
          <w:sz w:val="24"/>
          <w:lang w:eastAsia="en-US"/>
        </w:rPr>
      </w:pPr>
      <w:r w:rsidRPr="00F87BE1">
        <w:rPr>
          <w:rFonts w:eastAsiaTheme="minorHAnsi"/>
          <w:iCs/>
          <w:sz w:val="24"/>
          <w:lang w:eastAsia="en-US"/>
        </w:rPr>
        <w:t>CONSIDÉRANT QUE l’objet de la dérogation mineure ne contrevient pas aux objectifs du plan d’urbanisme;</w:t>
      </w:r>
    </w:p>
    <w:p w14:paraId="1ACE9441" w14:textId="77777777" w:rsidR="00BB6979" w:rsidRPr="00F87BE1" w:rsidRDefault="00BB6979" w:rsidP="00BB6979">
      <w:pPr>
        <w:ind w:left="1418" w:right="-432"/>
        <w:jc w:val="both"/>
        <w:rPr>
          <w:rFonts w:eastAsiaTheme="minorHAnsi"/>
          <w:iCs/>
          <w:sz w:val="24"/>
          <w:lang w:eastAsia="en-US"/>
        </w:rPr>
      </w:pPr>
    </w:p>
    <w:p w14:paraId="021A3E76" w14:textId="77777777" w:rsidR="00BB6979" w:rsidRPr="00F87BE1" w:rsidRDefault="00BB6979" w:rsidP="00BB6979">
      <w:pPr>
        <w:ind w:left="1418" w:right="-432"/>
        <w:jc w:val="both"/>
        <w:rPr>
          <w:rFonts w:eastAsiaTheme="minorHAnsi"/>
          <w:iCs/>
          <w:sz w:val="24"/>
          <w:lang w:eastAsia="en-US"/>
        </w:rPr>
      </w:pPr>
      <w:r w:rsidRPr="00F87BE1">
        <w:rPr>
          <w:rFonts w:eastAsiaTheme="minorHAnsi"/>
          <w:iCs/>
          <w:sz w:val="24"/>
          <w:lang w:eastAsia="en-US"/>
        </w:rPr>
        <w:t>CONSIDÉRANT QUE la dérogation cause un préjudice sérieux à la personne qui la demande si elle n’est pas accordée;</w:t>
      </w:r>
    </w:p>
    <w:p w14:paraId="43DAD4DD" w14:textId="77777777" w:rsidR="00BB6979" w:rsidRPr="00F87BE1" w:rsidRDefault="00BB6979" w:rsidP="00BB6979">
      <w:pPr>
        <w:ind w:left="1418" w:right="-432"/>
        <w:jc w:val="both"/>
        <w:rPr>
          <w:rFonts w:eastAsiaTheme="minorHAnsi"/>
          <w:iCs/>
          <w:sz w:val="24"/>
          <w:lang w:eastAsia="en-US"/>
        </w:rPr>
      </w:pPr>
    </w:p>
    <w:p w14:paraId="3D24EB45" w14:textId="77777777" w:rsidR="00BB6979" w:rsidRDefault="00BB6979" w:rsidP="00BB6979">
      <w:pPr>
        <w:ind w:left="1418" w:right="-432"/>
        <w:jc w:val="both"/>
        <w:rPr>
          <w:rFonts w:eastAsiaTheme="minorHAnsi"/>
          <w:iCs/>
          <w:sz w:val="24"/>
          <w:lang w:eastAsia="en-US"/>
        </w:rPr>
      </w:pPr>
      <w:r w:rsidRPr="00F87BE1">
        <w:rPr>
          <w:rFonts w:eastAsiaTheme="minorHAnsi"/>
          <w:iCs/>
          <w:sz w:val="24"/>
          <w:lang w:eastAsia="en-US"/>
        </w:rPr>
        <w:t>CONSIDÉRANT QUE la dérogation ne porte pas atteinte à la jouissance, par les propriétaires des immeubles voisins, de leur droit de propriété;</w:t>
      </w:r>
    </w:p>
    <w:p w14:paraId="4C627D66" w14:textId="77777777" w:rsidR="00BB6979" w:rsidRDefault="00BB6979" w:rsidP="00BB6979">
      <w:pPr>
        <w:ind w:left="1418" w:right="-432"/>
        <w:jc w:val="both"/>
        <w:rPr>
          <w:rFonts w:eastAsiaTheme="minorHAnsi"/>
          <w:iCs/>
          <w:sz w:val="24"/>
          <w:lang w:eastAsia="en-US"/>
        </w:rPr>
      </w:pPr>
    </w:p>
    <w:p w14:paraId="797188E5" w14:textId="77777777" w:rsidR="00BB6979" w:rsidRDefault="00BB6979" w:rsidP="00BB6979">
      <w:pPr>
        <w:ind w:left="1418" w:right="-432"/>
        <w:jc w:val="both"/>
        <w:rPr>
          <w:rFonts w:eastAsiaTheme="minorHAnsi"/>
          <w:iCs/>
          <w:sz w:val="24"/>
          <w:lang w:eastAsia="en-US"/>
        </w:rPr>
      </w:pPr>
      <w:r>
        <w:rPr>
          <w:rFonts w:eastAsiaTheme="minorHAnsi"/>
          <w:iCs/>
          <w:sz w:val="24"/>
          <w:lang w:eastAsia="en-US"/>
        </w:rPr>
        <w:t>CONSIDÉRANT QUE la dérogation est admissible puisqu’une demande de permis de construction a été déposée;</w:t>
      </w:r>
    </w:p>
    <w:p w14:paraId="139DA70A" w14:textId="77777777" w:rsidR="00BB6979" w:rsidRDefault="00BB6979" w:rsidP="00BB6979">
      <w:pPr>
        <w:ind w:left="1418" w:right="-432"/>
        <w:jc w:val="both"/>
        <w:rPr>
          <w:rFonts w:eastAsiaTheme="minorHAnsi"/>
          <w:iCs/>
          <w:sz w:val="24"/>
          <w:lang w:eastAsia="en-US"/>
        </w:rPr>
      </w:pPr>
    </w:p>
    <w:p w14:paraId="221DE933" w14:textId="1F70297E" w:rsidR="00BB6979" w:rsidRPr="00F87BE1" w:rsidRDefault="00EA23A9" w:rsidP="00BB6979">
      <w:pPr>
        <w:ind w:left="1418" w:right="-432"/>
        <w:jc w:val="both"/>
        <w:rPr>
          <w:rFonts w:eastAsiaTheme="minorHAnsi"/>
          <w:iCs/>
          <w:sz w:val="24"/>
          <w:lang w:eastAsia="en-US"/>
        </w:rPr>
      </w:pPr>
      <w:r>
        <w:rPr>
          <w:rFonts w:eastAsiaTheme="minorHAnsi"/>
          <w:iCs/>
          <w:sz w:val="24"/>
          <w:lang w:eastAsia="en-US"/>
        </w:rPr>
        <w:t>CONSIDÉRANT</w:t>
      </w:r>
      <w:r w:rsidR="00BB6979" w:rsidRPr="00A76CFF">
        <w:rPr>
          <w:rFonts w:eastAsiaTheme="minorHAnsi"/>
          <w:iCs/>
          <w:sz w:val="24"/>
          <w:lang w:eastAsia="en-US"/>
        </w:rPr>
        <w:t xml:space="preserve"> QUE</w:t>
      </w:r>
      <w:r w:rsidR="00BB6979">
        <w:rPr>
          <w:rFonts w:eastAsiaTheme="minorHAnsi"/>
          <w:iCs/>
          <w:sz w:val="24"/>
          <w:lang w:eastAsia="en-US"/>
        </w:rPr>
        <w:t xml:space="preserve"> le CCU recommande </w:t>
      </w:r>
      <w:r w:rsidR="00BB6979">
        <w:rPr>
          <w:iCs/>
          <w:sz w:val="24"/>
        </w:rPr>
        <w:t>l’acceptation de la dérogation mineure afin de permettre</w:t>
      </w:r>
      <w:r w:rsidR="00BB6979">
        <w:rPr>
          <w:b/>
          <w:iCs/>
          <w:sz w:val="24"/>
        </w:rPr>
        <w:t xml:space="preserve"> </w:t>
      </w:r>
      <w:r w:rsidR="00BB6979" w:rsidRPr="00BF7A6B">
        <w:rPr>
          <w:bCs/>
          <w:iCs/>
          <w:sz w:val="24"/>
        </w:rPr>
        <w:t>l’aménagement d’un toit de 12 pieds par 16 pieds, couvrant la moitié de la plateforme (galerie) latérale du chalet</w:t>
      </w:r>
      <w:r>
        <w:rPr>
          <w:bCs/>
          <w:iCs/>
          <w:sz w:val="24"/>
        </w:rPr>
        <w:t>;</w:t>
      </w:r>
    </w:p>
    <w:p w14:paraId="708816B3" w14:textId="77777777" w:rsidR="00BB6979" w:rsidRDefault="00BB6979" w:rsidP="00BB6979">
      <w:pPr>
        <w:widowControl w:val="0"/>
        <w:ind w:left="1418"/>
        <w:jc w:val="both"/>
        <w:rPr>
          <w:iCs/>
          <w:sz w:val="24"/>
        </w:rPr>
      </w:pPr>
    </w:p>
    <w:p w14:paraId="2FDBD4AD" w14:textId="77777777" w:rsidR="00BB6979" w:rsidRPr="00917509" w:rsidRDefault="00BB6979" w:rsidP="00BB6979">
      <w:pPr>
        <w:widowControl w:val="0"/>
        <w:autoSpaceDE w:val="0"/>
        <w:autoSpaceDN w:val="0"/>
        <w:adjustRightInd w:val="0"/>
        <w:ind w:left="1418" w:right="-432"/>
        <w:jc w:val="both"/>
        <w:rPr>
          <w:rFonts w:eastAsiaTheme="minorHAnsi"/>
          <w:sz w:val="24"/>
          <w:lang w:val="fr-FR" w:eastAsia="en-US"/>
        </w:rPr>
      </w:pPr>
      <w:r>
        <w:rPr>
          <w:rFonts w:eastAsiaTheme="minorHAnsi"/>
          <w:b/>
          <w:bCs/>
          <w:sz w:val="24"/>
          <w:lang w:val="fr-FR" w:eastAsia="en-US"/>
        </w:rPr>
        <w:t>Donc une dérogation mineure afin de permettre l’aménagement d’un toit de 12 pieds par 16 pieds sur la moitié de la plateforme (galerie) latérale est demandée.</w:t>
      </w:r>
    </w:p>
    <w:p w14:paraId="1F7AD03C" w14:textId="77777777" w:rsidR="00BB6979" w:rsidRPr="004F0670" w:rsidRDefault="00BB6979" w:rsidP="00BB6979">
      <w:pPr>
        <w:widowControl w:val="0"/>
        <w:ind w:left="1418"/>
        <w:jc w:val="both"/>
        <w:rPr>
          <w:iCs/>
          <w:sz w:val="24"/>
          <w:lang w:val="fr-FR"/>
        </w:rPr>
      </w:pPr>
    </w:p>
    <w:p w14:paraId="45934A0A" w14:textId="7835C204" w:rsidR="00BB6979" w:rsidRPr="00D50BCE" w:rsidRDefault="00BB6979" w:rsidP="00BB6979">
      <w:pPr>
        <w:widowControl w:val="0"/>
        <w:ind w:left="1418" w:right="-432"/>
        <w:jc w:val="both"/>
        <w:rPr>
          <w:iCs/>
          <w:sz w:val="24"/>
        </w:rPr>
      </w:pPr>
      <w:bookmarkStart w:id="15" w:name="_Hlk5196723"/>
      <w:r w:rsidRPr="00D50BCE">
        <w:rPr>
          <w:iCs/>
          <w:sz w:val="24"/>
        </w:rPr>
        <w:t xml:space="preserve">Situé au </w:t>
      </w:r>
      <w:r>
        <w:rPr>
          <w:iCs/>
          <w:sz w:val="24"/>
        </w:rPr>
        <w:t>219,</w:t>
      </w:r>
      <w:r w:rsidRPr="00D50BCE">
        <w:rPr>
          <w:iCs/>
          <w:sz w:val="24"/>
        </w:rPr>
        <w:t xml:space="preserve"> </w:t>
      </w:r>
      <w:r>
        <w:rPr>
          <w:iCs/>
          <w:sz w:val="24"/>
        </w:rPr>
        <w:t>avenue des Îles</w:t>
      </w:r>
      <w:r w:rsidRPr="00D50BCE">
        <w:rPr>
          <w:iCs/>
          <w:sz w:val="24"/>
        </w:rPr>
        <w:t xml:space="preserve">, lot numéro </w:t>
      </w:r>
      <w:r>
        <w:rPr>
          <w:iCs/>
          <w:sz w:val="24"/>
        </w:rPr>
        <w:t>5</w:t>
      </w:r>
      <w:r w:rsidRPr="00D50BCE">
        <w:rPr>
          <w:iCs/>
          <w:sz w:val="24"/>
        </w:rPr>
        <w:t> </w:t>
      </w:r>
      <w:r>
        <w:rPr>
          <w:iCs/>
          <w:sz w:val="24"/>
        </w:rPr>
        <w:t>592</w:t>
      </w:r>
      <w:r w:rsidRPr="00D50BCE">
        <w:rPr>
          <w:iCs/>
          <w:sz w:val="24"/>
        </w:rPr>
        <w:t xml:space="preserve"> </w:t>
      </w:r>
      <w:r>
        <w:rPr>
          <w:iCs/>
          <w:sz w:val="24"/>
        </w:rPr>
        <w:t>908</w:t>
      </w:r>
    </w:p>
    <w:bookmarkEnd w:id="14"/>
    <w:bookmarkEnd w:id="15"/>
    <w:p w14:paraId="3E8C3CF9" w14:textId="77777777" w:rsidR="00BB6979" w:rsidRPr="00F87BE1" w:rsidRDefault="00BB6979" w:rsidP="00BB6979">
      <w:pPr>
        <w:ind w:left="1418" w:right="-432"/>
        <w:jc w:val="both"/>
        <w:rPr>
          <w:rFonts w:eastAsia="Calibri"/>
          <w:b/>
          <w:iCs/>
          <w:sz w:val="24"/>
          <w:lang w:eastAsia="en-US"/>
        </w:rPr>
      </w:pPr>
    </w:p>
    <w:p w14:paraId="539ED9B1" w14:textId="5E54E77F" w:rsidR="00BB6979" w:rsidRDefault="00BB6979" w:rsidP="00A55B6F">
      <w:pPr>
        <w:ind w:left="1418" w:right="-432"/>
        <w:jc w:val="both"/>
        <w:rPr>
          <w:iCs/>
          <w:sz w:val="24"/>
        </w:rPr>
      </w:pPr>
      <w:r w:rsidRPr="00F87BE1">
        <w:rPr>
          <w:iCs/>
          <w:sz w:val="24"/>
        </w:rPr>
        <w:t xml:space="preserve">IL EST PROPOSÉ </w:t>
      </w:r>
      <w:r>
        <w:rPr>
          <w:iCs/>
          <w:sz w:val="24"/>
        </w:rPr>
        <w:t>par le conseiller</w:t>
      </w:r>
      <w:r w:rsidR="00A55B6F">
        <w:rPr>
          <w:iCs/>
          <w:sz w:val="24"/>
        </w:rPr>
        <w:t xml:space="preserve"> Scott Mitchell</w:t>
      </w:r>
    </w:p>
    <w:p w14:paraId="7A41D3CA" w14:textId="77777777" w:rsidR="00A55B6F" w:rsidRPr="00A55B6F" w:rsidRDefault="00A55B6F" w:rsidP="00A55B6F">
      <w:pPr>
        <w:ind w:left="1418" w:right="-432"/>
        <w:jc w:val="both"/>
        <w:rPr>
          <w:iCs/>
          <w:sz w:val="24"/>
        </w:rPr>
      </w:pPr>
    </w:p>
    <w:p w14:paraId="0027D572" w14:textId="77777777" w:rsidR="00A55B6F" w:rsidRPr="00A55B6F" w:rsidRDefault="00BB6979" w:rsidP="00A55B6F">
      <w:pPr>
        <w:ind w:left="1418" w:right="43"/>
        <w:jc w:val="both"/>
        <w:rPr>
          <w:iCs/>
          <w:sz w:val="24"/>
        </w:rPr>
      </w:pPr>
      <w:r w:rsidRPr="00F87BE1">
        <w:rPr>
          <w:iCs/>
          <w:sz w:val="24"/>
        </w:rPr>
        <w:t xml:space="preserve">ET RÉSOLU UNANIMEMENT </w:t>
      </w:r>
      <w:r w:rsidR="00A55B6F">
        <w:rPr>
          <w:iCs/>
          <w:sz w:val="24"/>
        </w:rPr>
        <w:t xml:space="preserve">l’acceptation de la dérogation mineure </w:t>
      </w:r>
      <w:r w:rsidR="00A55B6F" w:rsidRPr="00A55B6F">
        <w:rPr>
          <w:iCs/>
          <w:sz w:val="24"/>
        </w:rPr>
        <w:t>afin de permettre l’aménagement d’un toit de 12 pieds par 16 pieds, couvrant la moitié de la plateforme (galerie) latérale du chalet.</w:t>
      </w:r>
    </w:p>
    <w:p w14:paraId="390FEDA9" w14:textId="77777777" w:rsidR="00BB6979" w:rsidRDefault="00BB6979" w:rsidP="008F7989">
      <w:pPr>
        <w:ind w:left="1415" w:right="43" w:firstLine="3"/>
        <w:jc w:val="both"/>
        <w:rPr>
          <w:iCs/>
          <w:sz w:val="24"/>
        </w:rPr>
      </w:pPr>
    </w:p>
    <w:p w14:paraId="417229AE" w14:textId="53B5C40A" w:rsidR="001B5634" w:rsidRDefault="001B5634" w:rsidP="008F7989">
      <w:pPr>
        <w:ind w:left="1415" w:right="43" w:firstLine="3"/>
        <w:jc w:val="both"/>
        <w:rPr>
          <w:iCs/>
          <w:sz w:val="24"/>
        </w:rPr>
      </w:pPr>
    </w:p>
    <w:p w14:paraId="7F2E8693" w14:textId="5AF6F07E" w:rsidR="001B5634" w:rsidRPr="008972A7" w:rsidRDefault="00E956E8" w:rsidP="001B5634">
      <w:pPr>
        <w:ind w:left="1415" w:right="43" w:hanging="2266"/>
        <w:jc w:val="both"/>
        <w:rPr>
          <w:b/>
          <w:bCs/>
          <w:iCs/>
          <w:sz w:val="24"/>
        </w:rPr>
      </w:pPr>
      <w:r>
        <w:rPr>
          <w:b/>
          <w:bCs/>
          <w:iCs/>
          <w:sz w:val="24"/>
        </w:rPr>
        <w:t>440</w:t>
      </w:r>
      <w:r w:rsidR="00E46B37">
        <w:rPr>
          <w:b/>
          <w:bCs/>
          <w:iCs/>
          <w:sz w:val="24"/>
        </w:rPr>
        <w:t>5</w:t>
      </w:r>
      <w:r w:rsidR="001B5634" w:rsidRPr="008972A7">
        <w:rPr>
          <w:b/>
          <w:bCs/>
          <w:iCs/>
          <w:sz w:val="24"/>
        </w:rPr>
        <w:t>-08-19</w:t>
      </w:r>
      <w:r w:rsidR="001B5634" w:rsidRPr="008972A7">
        <w:rPr>
          <w:b/>
          <w:bCs/>
          <w:iCs/>
          <w:sz w:val="24"/>
        </w:rPr>
        <w:tab/>
        <w:t>Désignation d’une fourrière en vertu du Code de la sécurité routière</w:t>
      </w:r>
    </w:p>
    <w:p w14:paraId="00A47732" w14:textId="27F1336A" w:rsidR="001B5634" w:rsidRDefault="001B5634" w:rsidP="001B5634">
      <w:pPr>
        <w:ind w:left="1415" w:right="43" w:hanging="2266"/>
        <w:jc w:val="both"/>
        <w:rPr>
          <w:iCs/>
          <w:sz w:val="24"/>
        </w:rPr>
      </w:pPr>
      <w:r>
        <w:rPr>
          <w:iCs/>
          <w:sz w:val="24"/>
        </w:rPr>
        <w:tab/>
      </w:r>
    </w:p>
    <w:p w14:paraId="6B4E3B67" w14:textId="6F352464" w:rsidR="001B5634" w:rsidRDefault="001B5634" w:rsidP="001B5634">
      <w:pPr>
        <w:ind w:left="1415" w:right="43" w:hanging="2266"/>
        <w:jc w:val="both"/>
        <w:rPr>
          <w:iCs/>
          <w:sz w:val="24"/>
        </w:rPr>
      </w:pPr>
      <w:r>
        <w:rPr>
          <w:iCs/>
          <w:sz w:val="24"/>
        </w:rPr>
        <w:tab/>
        <w:t>CONSIDÉRANT QUE la Société de l’assurance automobile du Québec a mis en œuvre des dispositions réglementaires relatives à la saisie et à la mise en fourrière des véhicules routiers;</w:t>
      </w:r>
    </w:p>
    <w:p w14:paraId="64C1F57B" w14:textId="7FF351E9" w:rsidR="001B5634" w:rsidRDefault="001B5634" w:rsidP="001B5634">
      <w:pPr>
        <w:ind w:left="1415" w:right="43" w:hanging="2266"/>
        <w:jc w:val="both"/>
        <w:rPr>
          <w:iCs/>
          <w:sz w:val="24"/>
        </w:rPr>
      </w:pPr>
    </w:p>
    <w:p w14:paraId="349A5CDE" w14:textId="4DB5E204" w:rsidR="001B5634" w:rsidRDefault="001B5634" w:rsidP="001B5634">
      <w:pPr>
        <w:ind w:left="1415" w:right="43" w:hanging="2266"/>
        <w:jc w:val="both"/>
        <w:rPr>
          <w:iCs/>
          <w:sz w:val="24"/>
        </w:rPr>
      </w:pPr>
      <w:r>
        <w:rPr>
          <w:iCs/>
          <w:sz w:val="24"/>
        </w:rPr>
        <w:tab/>
        <w:t>CONSIDÉRANT QUE ces dispositions du Code de la sécurité routière sont entrées en vigueur le 1</w:t>
      </w:r>
      <w:r w:rsidRPr="001B5634">
        <w:rPr>
          <w:iCs/>
          <w:sz w:val="24"/>
          <w:vertAlign w:val="superscript"/>
        </w:rPr>
        <w:t>er</w:t>
      </w:r>
      <w:r>
        <w:rPr>
          <w:iCs/>
          <w:sz w:val="24"/>
        </w:rPr>
        <w:t xml:space="preserve"> septembre 1997;</w:t>
      </w:r>
    </w:p>
    <w:p w14:paraId="55AC8294" w14:textId="561A516A" w:rsidR="001B5634" w:rsidRDefault="001B5634" w:rsidP="001B5634">
      <w:pPr>
        <w:ind w:left="1415" w:right="43" w:hanging="2266"/>
        <w:jc w:val="both"/>
        <w:rPr>
          <w:iCs/>
          <w:sz w:val="24"/>
        </w:rPr>
      </w:pPr>
    </w:p>
    <w:p w14:paraId="4AB22DB1" w14:textId="43B6CC61" w:rsidR="001B5634" w:rsidRDefault="001B5634" w:rsidP="001B5634">
      <w:pPr>
        <w:ind w:left="1415" w:right="43" w:hanging="2266"/>
        <w:jc w:val="both"/>
        <w:rPr>
          <w:iCs/>
          <w:sz w:val="24"/>
        </w:rPr>
      </w:pPr>
      <w:r>
        <w:rPr>
          <w:iCs/>
          <w:sz w:val="24"/>
        </w:rPr>
        <w:tab/>
        <w:t>CONSIDÉRANT QUE la municipalité peut désigner une four</w:t>
      </w:r>
      <w:r w:rsidR="00D70E22">
        <w:rPr>
          <w:iCs/>
          <w:sz w:val="24"/>
        </w:rPr>
        <w:t>r</w:t>
      </w:r>
      <w:r>
        <w:rPr>
          <w:iCs/>
          <w:sz w:val="24"/>
        </w:rPr>
        <w:t>ière pour la garde des véhicules saisis;</w:t>
      </w:r>
    </w:p>
    <w:p w14:paraId="56CB8957" w14:textId="5960C238" w:rsidR="00D70E22" w:rsidRDefault="00D70E22" w:rsidP="001B5634">
      <w:pPr>
        <w:ind w:left="1415" w:right="43" w:hanging="2266"/>
        <w:jc w:val="both"/>
        <w:rPr>
          <w:iCs/>
          <w:sz w:val="24"/>
        </w:rPr>
      </w:pPr>
    </w:p>
    <w:p w14:paraId="7007C298" w14:textId="0F633910" w:rsidR="00D70E22" w:rsidRDefault="00D70E22" w:rsidP="001B5634">
      <w:pPr>
        <w:ind w:left="1415" w:right="43" w:hanging="2266"/>
        <w:jc w:val="both"/>
        <w:rPr>
          <w:iCs/>
          <w:sz w:val="24"/>
        </w:rPr>
      </w:pPr>
      <w:r>
        <w:rPr>
          <w:iCs/>
          <w:sz w:val="24"/>
        </w:rPr>
        <w:tab/>
        <w:t xml:space="preserve">CONSIDÉRANT QU’une telle résolution n’engage pas la municipalité à utiliser les services de </w:t>
      </w:r>
      <w:r w:rsidRPr="00D70E22">
        <w:rPr>
          <w:iCs/>
          <w:sz w:val="24"/>
        </w:rPr>
        <w:t xml:space="preserve">9286-6334 Québec </w:t>
      </w:r>
      <w:r>
        <w:rPr>
          <w:iCs/>
          <w:sz w:val="24"/>
        </w:rPr>
        <w:t>I</w:t>
      </w:r>
      <w:r w:rsidRPr="00D70E22">
        <w:rPr>
          <w:iCs/>
          <w:sz w:val="24"/>
        </w:rPr>
        <w:t>nc.</w:t>
      </w:r>
      <w:r>
        <w:rPr>
          <w:iCs/>
          <w:sz w:val="24"/>
        </w:rPr>
        <w:t>;</w:t>
      </w:r>
    </w:p>
    <w:p w14:paraId="6C90D494" w14:textId="0B3833B2" w:rsidR="00D70E22" w:rsidRDefault="00D70E22" w:rsidP="001B5634">
      <w:pPr>
        <w:ind w:left="1415" w:right="43" w:hanging="2266"/>
        <w:jc w:val="both"/>
        <w:rPr>
          <w:iCs/>
          <w:sz w:val="24"/>
        </w:rPr>
      </w:pPr>
    </w:p>
    <w:p w14:paraId="0623E5F2" w14:textId="12659E30" w:rsidR="00D70E22" w:rsidRDefault="00D70E22" w:rsidP="001B5634">
      <w:pPr>
        <w:ind w:left="1415" w:right="43" w:hanging="2266"/>
        <w:jc w:val="both"/>
        <w:rPr>
          <w:iCs/>
          <w:sz w:val="24"/>
        </w:rPr>
      </w:pPr>
      <w:r>
        <w:rPr>
          <w:iCs/>
          <w:sz w:val="24"/>
        </w:rPr>
        <w:tab/>
        <w:t>IL EST PROPOSÉ par le conseiller</w:t>
      </w:r>
      <w:r w:rsidR="00A55B6F">
        <w:rPr>
          <w:iCs/>
          <w:sz w:val="24"/>
        </w:rPr>
        <w:t xml:space="preserve"> Ghislain Lowe</w:t>
      </w:r>
    </w:p>
    <w:p w14:paraId="785A4994" w14:textId="3AC5A39C" w:rsidR="00D70E22" w:rsidRDefault="00D70E22" w:rsidP="001B5634">
      <w:pPr>
        <w:ind w:left="1415" w:right="43" w:hanging="2266"/>
        <w:jc w:val="both"/>
        <w:rPr>
          <w:iCs/>
          <w:sz w:val="24"/>
        </w:rPr>
      </w:pPr>
    </w:p>
    <w:p w14:paraId="4B22606D" w14:textId="4922EDEB" w:rsidR="00D70E22" w:rsidRDefault="00D70E22" w:rsidP="001B5634">
      <w:pPr>
        <w:ind w:left="1415" w:right="43" w:hanging="2266"/>
        <w:jc w:val="both"/>
        <w:rPr>
          <w:iCs/>
          <w:sz w:val="24"/>
        </w:rPr>
      </w:pPr>
      <w:r>
        <w:rPr>
          <w:iCs/>
          <w:sz w:val="24"/>
        </w:rPr>
        <w:tab/>
        <w:t>ET RÉSOLU UNANIMEMENT QUE le conseil municipal désigne 9286-6334</w:t>
      </w:r>
      <w:r w:rsidR="00BE0543">
        <w:rPr>
          <w:iCs/>
          <w:sz w:val="24"/>
        </w:rPr>
        <w:t xml:space="preserve"> </w:t>
      </w:r>
      <w:proofErr w:type="spellStart"/>
      <w:r w:rsidR="00BE0543">
        <w:rPr>
          <w:iCs/>
          <w:sz w:val="24"/>
        </w:rPr>
        <w:t>Qc</w:t>
      </w:r>
      <w:proofErr w:type="spellEnd"/>
      <w:r w:rsidR="00BE0543">
        <w:rPr>
          <w:iCs/>
          <w:sz w:val="24"/>
        </w:rPr>
        <w:t xml:space="preserve"> Inc.</w:t>
      </w:r>
      <w:r>
        <w:rPr>
          <w:iCs/>
          <w:sz w:val="24"/>
        </w:rPr>
        <w:t xml:space="preserve"> </w:t>
      </w:r>
      <w:r w:rsidR="002C18A5">
        <w:rPr>
          <w:iCs/>
          <w:sz w:val="24"/>
        </w:rPr>
        <w:t xml:space="preserve">à opérer une fourrière d’autos au </w:t>
      </w:r>
      <w:r w:rsidR="00623DE9">
        <w:rPr>
          <w:iCs/>
          <w:sz w:val="24"/>
        </w:rPr>
        <w:t>800, route du Président-Kennedy à Scott</w:t>
      </w:r>
      <w:r w:rsidR="001D7A33">
        <w:rPr>
          <w:iCs/>
          <w:sz w:val="24"/>
        </w:rPr>
        <w:t xml:space="preserve"> et, de demander l’inscription au fichier des fourrières reconnues par la Société de l’assurance automobile du Québec pour le territoire de la Municipalité de Scott.</w:t>
      </w:r>
    </w:p>
    <w:p w14:paraId="67F44994" w14:textId="77777777" w:rsidR="001D7A33" w:rsidRDefault="001D7A33" w:rsidP="001B5634">
      <w:pPr>
        <w:ind w:left="1415" w:right="43" w:hanging="2266"/>
        <w:jc w:val="both"/>
        <w:rPr>
          <w:iCs/>
          <w:sz w:val="24"/>
        </w:rPr>
      </w:pPr>
    </w:p>
    <w:p w14:paraId="58CCE816" w14:textId="4D3E98B9" w:rsidR="001B5634" w:rsidRDefault="001D7A33" w:rsidP="008F7989">
      <w:pPr>
        <w:ind w:left="1415" w:right="43" w:firstLine="3"/>
        <w:jc w:val="both"/>
        <w:rPr>
          <w:iCs/>
          <w:sz w:val="24"/>
        </w:rPr>
      </w:pPr>
      <w:r>
        <w:rPr>
          <w:iCs/>
          <w:sz w:val="24"/>
        </w:rPr>
        <w:t>QUE 9286-6334 Québec Inc. devra se conformer aux exigences de la Société de l’assurance automobile du Québec.</w:t>
      </w:r>
    </w:p>
    <w:p w14:paraId="0B230773" w14:textId="59E17335" w:rsidR="001D7A33" w:rsidRDefault="001D7A33" w:rsidP="008F7989">
      <w:pPr>
        <w:ind w:left="1415" w:right="43" w:firstLine="3"/>
        <w:jc w:val="both"/>
        <w:rPr>
          <w:iCs/>
          <w:sz w:val="24"/>
        </w:rPr>
      </w:pPr>
    </w:p>
    <w:p w14:paraId="390DAD71" w14:textId="4168EF23" w:rsidR="001D7A33" w:rsidRDefault="001D7A33" w:rsidP="008F7989">
      <w:pPr>
        <w:ind w:left="1415" w:right="43" w:firstLine="3"/>
        <w:jc w:val="both"/>
        <w:rPr>
          <w:iCs/>
          <w:sz w:val="24"/>
        </w:rPr>
      </w:pPr>
      <w:r>
        <w:rPr>
          <w:iCs/>
          <w:sz w:val="24"/>
        </w:rPr>
        <w:t>QUE les installations de 9286-6334 Québec Inc. devront être conformes aux règlements en vigueur dans la municipalité.</w:t>
      </w:r>
    </w:p>
    <w:p w14:paraId="469BE6EA" w14:textId="65F67613" w:rsidR="001D7A33" w:rsidRDefault="001D7A33" w:rsidP="008F7989">
      <w:pPr>
        <w:ind w:left="1415" w:right="43" w:firstLine="3"/>
        <w:jc w:val="both"/>
        <w:rPr>
          <w:iCs/>
          <w:sz w:val="24"/>
        </w:rPr>
      </w:pPr>
    </w:p>
    <w:p w14:paraId="1E9A940D" w14:textId="77777777" w:rsidR="00BE0543" w:rsidRDefault="001D7A33" w:rsidP="00BE0543">
      <w:pPr>
        <w:ind w:left="1415" w:right="43" w:firstLine="3"/>
        <w:jc w:val="both"/>
        <w:rPr>
          <w:iCs/>
          <w:sz w:val="24"/>
        </w:rPr>
      </w:pPr>
      <w:r>
        <w:rPr>
          <w:iCs/>
          <w:sz w:val="24"/>
        </w:rPr>
        <w:lastRenderedPageBreak/>
        <w:t>QUE la municipalité se dégage de toute responsabilité quant à la conservation, à la garde, au vol ou au vandalisme des véhicule</w:t>
      </w:r>
      <w:r w:rsidR="007548BB">
        <w:rPr>
          <w:iCs/>
          <w:sz w:val="24"/>
        </w:rPr>
        <w:t>s</w:t>
      </w:r>
      <w:r>
        <w:rPr>
          <w:iCs/>
          <w:sz w:val="24"/>
        </w:rPr>
        <w:t xml:space="preserve"> routier</w:t>
      </w:r>
      <w:r w:rsidR="007548BB">
        <w:rPr>
          <w:iCs/>
          <w:sz w:val="24"/>
        </w:rPr>
        <w:t>s</w:t>
      </w:r>
      <w:r>
        <w:rPr>
          <w:iCs/>
          <w:sz w:val="24"/>
        </w:rPr>
        <w:t xml:space="preserve"> saisis.</w:t>
      </w:r>
      <w:r w:rsidR="00BE0543">
        <w:rPr>
          <w:iCs/>
          <w:sz w:val="24"/>
        </w:rPr>
        <w:t xml:space="preserve"> </w:t>
      </w:r>
      <w:bookmarkStart w:id="16" w:name="_Hlk13145864"/>
    </w:p>
    <w:p w14:paraId="31D1D3FD" w14:textId="6F80A762" w:rsidR="00BE0543" w:rsidRDefault="00BE0543" w:rsidP="00BE0543">
      <w:pPr>
        <w:ind w:left="1415" w:right="43" w:firstLine="3"/>
        <w:jc w:val="both"/>
        <w:rPr>
          <w:iCs/>
          <w:sz w:val="24"/>
        </w:rPr>
      </w:pPr>
    </w:p>
    <w:p w14:paraId="35A24C58" w14:textId="77777777" w:rsidR="006B0758" w:rsidRDefault="006B0758" w:rsidP="00BE0543">
      <w:pPr>
        <w:ind w:left="1415" w:right="43" w:firstLine="3"/>
        <w:jc w:val="both"/>
        <w:rPr>
          <w:iCs/>
          <w:sz w:val="24"/>
        </w:rPr>
      </w:pPr>
    </w:p>
    <w:p w14:paraId="6402DF80" w14:textId="2B2E7F2E" w:rsidR="00CE61E9" w:rsidRPr="004F62BC" w:rsidRDefault="00E956E8" w:rsidP="00BE0543">
      <w:pPr>
        <w:ind w:left="1418" w:right="43" w:hanging="2269"/>
        <w:jc w:val="both"/>
        <w:rPr>
          <w:b/>
          <w:bCs/>
          <w:iCs/>
          <w:sz w:val="24"/>
        </w:rPr>
      </w:pPr>
      <w:r w:rsidRPr="00E956E8">
        <w:rPr>
          <w:b/>
          <w:bCs/>
          <w:iCs/>
          <w:sz w:val="24"/>
        </w:rPr>
        <w:t>440</w:t>
      </w:r>
      <w:r w:rsidR="00E46B37">
        <w:rPr>
          <w:b/>
          <w:bCs/>
          <w:iCs/>
          <w:sz w:val="24"/>
        </w:rPr>
        <w:t>6</w:t>
      </w:r>
      <w:r w:rsidR="008972A7">
        <w:rPr>
          <w:b/>
          <w:bCs/>
          <w:iCs/>
          <w:sz w:val="24"/>
        </w:rPr>
        <w:t>-08-19</w:t>
      </w:r>
      <w:r w:rsidR="008972A7">
        <w:rPr>
          <w:b/>
          <w:bCs/>
          <w:iCs/>
          <w:sz w:val="24"/>
        </w:rPr>
        <w:tab/>
      </w:r>
      <w:r w:rsidR="00CE61E9" w:rsidRPr="004F62BC">
        <w:rPr>
          <w:b/>
          <w:bCs/>
          <w:iCs/>
          <w:sz w:val="24"/>
        </w:rPr>
        <w:t xml:space="preserve">Engagement d’un pompier à temps partiel pour le Service de </w:t>
      </w:r>
      <w:r w:rsidR="00CE61E9">
        <w:rPr>
          <w:b/>
          <w:bCs/>
          <w:iCs/>
          <w:sz w:val="24"/>
        </w:rPr>
        <w:t>s</w:t>
      </w:r>
      <w:r w:rsidR="00CE61E9" w:rsidRPr="004F62BC">
        <w:rPr>
          <w:b/>
          <w:bCs/>
          <w:iCs/>
          <w:sz w:val="24"/>
        </w:rPr>
        <w:t xml:space="preserve">écurité </w:t>
      </w:r>
      <w:r w:rsidR="00CE61E9">
        <w:rPr>
          <w:b/>
          <w:bCs/>
          <w:iCs/>
          <w:sz w:val="24"/>
        </w:rPr>
        <w:t>i</w:t>
      </w:r>
      <w:r w:rsidR="00CE61E9" w:rsidRPr="004F62BC">
        <w:rPr>
          <w:b/>
          <w:bCs/>
          <w:iCs/>
          <w:sz w:val="24"/>
        </w:rPr>
        <w:t>ncendie</w:t>
      </w:r>
    </w:p>
    <w:p w14:paraId="5D45251D" w14:textId="77777777" w:rsidR="00CE61E9" w:rsidRPr="00DF75F4" w:rsidRDefault="00CE61E9" w:rsidP="00CE61E9">
      <w:pPr>
        <w:ind w:left="1415" w:right="43" w:firstLine="3"/>
        <w:jc w:val="both"/>
        <w:rPr>
          <w:iCs/>
          <w:sz w:val="24"/>
        </w:rPr>
      </w:pPr>
    </w:p>
    <w:p w14:paraId="40ADADCA" w14:textId="77777777" w:rsidR="00CE61E9" w:rsidRDefault="00CE61E9" w:rsidP="00CE61E9">
      <w:pPr>
        <w:ind w:left="1415" w:right="43" w:firstLine="3"/>
        <w:jc w:val="both"/>
        <w:rPr>
          <w:iCs/>
          <w:sz w:val="24"/>
        </w:rPr>
      </w:pPr>
      <w:r>
        <w:rPr>
          <w:iCs/>
          <w:sz w:val="24"/>
        </w:rPr>
        <w:t>CONSIDÉRANT QUE la Municipalité de Scott est à la recherche d’un pompier résidant sur son territoire;</w:t>
      </w:r>
    </w:p>
    <w:p w14:paraId="00989DE5" w14:textId="77777777" w:rsidR="001F7F30" w:rsidRDefault="001F7F30" w:rsidP="001F7F30">
      <w:pPr>
        <w:ind w:right="43"/>
        <w:jc w:val="both"/>
        <w:rPr>
          <w:iCs/>
          <w:sz w:val="24"/>
        </w:rPr>
      </w:pPr>
    </w:p>
    <w:p w14:paraId="74A3320C" w14:textId="04724E0F" w:rsidR="00CE61E9" w:rsidRDefault="00CE61E9" w:rsidP="00CE61E9">
      <w:pPr>
        <w:ind w:left="1415" w:right="43" w:firstLine="3"/>
        <w:jc w:val="both"/>
        <w:rPr>
          <w:iCs/>
          <w:sz w:val="24"/>
        </w:rPr>
      </w:pPr>
      <w:r>
        <w:rPr>
          <w:iCs/>
          <w:sz w:val="24"/>
        </w:rPr>
        <w:t>CONSIDÉRANT la consultation de divers documents et la réussite avec succès des différents tests;</w:t>
      </w:r>
    </w:p>
    <w:p w14:paraId="30293692" w14:textId="381F3D75" w:rsidR="001F7F30" w:rsidRDefault="001F7F30" w:rsidP="00CE61E9">
      <w:pPr>
        <w:ind w:left="1415" w:right="43" w:firstLine="3"/>
        <w:jc w:val="both"/>
        <w:rPr>
          <w:iCs/>
          <w:sz w:val="24"/>
        </w:rPr>
      </w:pPr>
    </w:p>
    <w:p w14:paraId="17430E8E" w14:textId="1C850B65" w:rsidR="001F7F30" w:rsidRDefault="001F7F30" w:rsidP="001F7F30">
      <w:pPr>
        <w:ind w:left="1415" w:right="43" w:firstLine="3"/>
        <w:jc w:val="both"/>
        <w:rPr>
          <w:iCs/>
          <w:sz w:val="24"/>
        </w:rPr>
      </w:pPr>
      <w:r>
        <w:rPr>
          <w:iCs/>
          <w:sz w:val="24"/>
        </w:rPr>
        <w:t>CONSIDÉRANT QUE le directeur du service de sécurité incendie recommande l’engagement de M. Jérémie Parent;</w:t>
      </w:r>
    </w:p>
    <w:p w14:paraId="33C3F8A9" w14:textId="77777777" w:rsidR="00CE61E9" w:rsidRDefault="00CE61E9" w:rsidP="00CE61E9">
      <w:pPr>
        <w:ind w:left="1415" w:right="43" w:firstLine="3"/>
        <w:jc w:val="both"/>
        <w:rPr>
          <w:iCs/>
          <w:sz w:val="24"/>
        </w:rPr>
      </w:pPr>
    </w:p>
    <w:p w14:paraId="00274071" w14:textId="37004A13" w:rsidR="00CE61E9" w:rsidRDefault="00CE61E9" w:rsidP="00CE61E9">
      <w:pPr>
        <w:ind w:left="1415" w:right="43" w:firstLine="3"/>
        <w:jc w:val="both"/>
        <w:rPr>
          <w:iCs/>
          <w:sz w:val="24"/>
        </w:rPr>
      </w:pPr>
      <w:r>
        <w:rPr>
          <w:iCs/>
          <w:sz w:val="24"/>
        </w:rPr>
        <w:t>IL EST PROPOSÉ par le conseiller</w:t>
      </w:r>
      <w:r w:rsidR="00A55B6F">
        <w:rPr>
          <w:iCs/>
          <w:sz w:val="24"/>
        </w:rPr>
        <w:t xml:space="preserve"> Johnny Carrier</w:t>
      </w:r>
    </w:p>
    <w:p w14:paraId="7CDFE8BE" w14:textId="77777777" w:rsidR="00CE61E9" w:rsidRDefault="00CE61E9" w:rsidP="00CE61E9">
      <w:pPr>
        <w:ind w:left="1415" w:right="43" w:firstLine="3"/>
        <w:jc w:val="both"/>
        <w:rPr>
          <w:iCs/>
          <w:sz w:val="24"/>
        </w:rPr>
      </w:pPr>
    </w:p>
    <w:p w14:paraId="34F0BBFC" w14:textId="51741315" w:rsidR="00CE61E9" w:rsidRDefault="00CE61E9" w:rsidP="00CE61E9">
      <w:pPr>
        <w:ind w:left="1415" w:right="43" w:firstLine="3"/>
        <w:jc w:val="both"/>
        <w:rPr>
          <w:iCs/>
          <w:sz w:val="24"/>
        </w:rPr>
      </w:pPr>
      <w:r>
        <w:rPr>
          <w:iCs/>
          <w:sz w:val="24"/>
        </w:rPr>
        <w:t>ET RÉSOLU UNANIMEMENT l’engagement de Monsieur Jérémie Parent à titre de pompier à temps partiel pour le Service de sécurité incendie de Scott.</w:t>
      </w:r>
    </w:p>
    <w:p w14:paraId="6D0CF2C1" w14:textId="77777777" w:rsidR="007B7C64" w:rsidRDefault="007B7C64" w:rsidP="00CE61E9">
      <w:pPr>
        <w:ind w:left="1415" w:right="43" w:firstLine="3"/>
        <w:jc w:val="both"/>
        <w:rPr>
          <w:iCs/>
          <w:sz w:val="24"/>
        </w:rPr>
      </w:pPr>
    </w:p>
    <w:p w14:paraId="1497600B" w14:textId="40EAE68E" w:rsidR="00CE61E9" w:rsidRDefault="00CE61E9" w:rsidP="00CE61E9">
      <w:pPr>
        <w:ind w:left="1415" w:right="43" w:firstLine="3"/>
        <w:jc w:val="both"/>
        <w:rPr>
          <w:iCs/>
          <w:sz w:val="24"/>
        </w:rPr>
      </w:pPr>
    </w:p>
    <w:p w14:paraId="2BBB934B" w14:textId="32660C58" w:rsidR="00A55B6F" w:rsidRDefault="00E956E8" w:rsidP="00A55B6F">
      <w:pPr>
        <w:ind w:left="1415" w:right="43" w:hanging="2266"/>
        <w:jc w:val="both"/>
        <w:rPr>
          <w:b/>
          <w:bCs/>
          <w:iCs/>
          <w:sz w:val="24"/>
        </w:rPr>
      </w:pPr>
      <w:bookmarkStart w:id="17" w:name="_Hlk17727416"/>
      <w:r>
        <w:rPr>
          <w:b/>
          <w:bCs/>
          <w:iCs/>
          <w:sz w:val="24"/>
        </w:rPr>
        <w:t>440</w:t>
      </w:r>
      <w:r w:rsidR="00E46B37">
        <w:rPr>
          <w:b/>
          <w:bCs/>
          <w:iCs/>
          <w:sz w:val="24"/>
        </w:rPr>
        <w:t>7</w:t>
      </w:r>
      <w:r w:rsidR="00A55B6F">
        <w:rPr>
          <w:b/>
          <w:bCs/>
          <w:iCs/>
          <w:sz w:val="24"/>
        </w:rPr>
        <w:t>-08-19</w:t>
      </w:r>
      <w:r w:rsidR="00A55B6F">
        <w:rPr>
          <w:b/>
          <w:bCs/>
          <w:iCs/>
          <w:sz w:val="24"/>
        </w:rPr>
        <w:tab/>
        <w:t>Demande d’achat d’équipement de déneigement</w:t>
      </w:r>
    </w:p>
    <w:p w14:paraId="02AC3ED4" w14:textId="77777777" w:rsidR="00A55B6F" w:rsidRDefault="00A55B6F" w:rsidP="00A55B6F">
      <w:pPr>
        <w:ind w:left="1415" w:right="43" w:hanging="2266"/>
        <w:jc w:val="both"/>
        <w:rPr>
          <w:b/>
          <w:bCs/>
          <w:iCs/>
          <w:sz w:val="24"/>
        </w:rPr>
      </w:pPr>
    </w:p>
    <w:p w14:paraId="3DE1CE3E" w14:textId="2F1D4920" w:rsidR="007B7C64" w:rsidRDefault="00A55B6F" w:rsidP="00A55B6F">
      <w:pPr>
        <w:ind w:left="1415" w:right="43" w:hanging="2266"/>
        <w:jc w:val="both"/>
        <w:rPr>
          <w:iCs/>
          <w:sz w:val="24"/>
        </w:rPr>
      </w:pPr>
      <w:r>
        <w:rPr>
          <w:b/>
          <w:bCs/>
          <w:iCs/>
          <w:sz w:val="24"/>
        </w:rPr>
        <w:tab/>
      </w:r>
      <w:r>
        <w:rPr>
          <w:iCs/>
          <w:sz w:val="24"/>
        </w:rPr>
        <w:t>CONSIDÉRANT</w:t>
      </w:r>
      <w:r w:rsidR="00E71ACF">
        <w:rPr>
          <w:iCs/>
          <w:sz w:val="24"/>
        </w:rPr>
        <w:t xml:space="preserve"> QUE la Municipalité de Scott désire faire l’acquisition d’une souffleuse à neige industrielle</w:t>
      </w:r>
      <w:r w:rsidR="0029586A">
        <w:rPr>
          <w:iCs/>
          <w:sz w:val="24"/>
        </w:rPr>
        <w:t xml:space="preserve"> et a fait une demande de prix à différents fournisseurs.</w:t>
      </w:r>
    </w:p>
    <w:p w14:paraId="3483302B" w14:textId="5084D185" w:rsidR="000210A1" w:rsidRDefault="000210A1" w:rsidP="00A55B6F">
      <w:pPr>
        <w:ind w:left="1415" w:right="43" w:hanging="2266"/>
        <w:jc w:val="both"/>
        <w:rPr>
          <w:iCs/>
          <w:sz w:val="24"/>
        </w:rPr>
      </w:pPr>
      <w:r>
        <w:rPr>
          <w:iCs/>
          <w:sz w:val="24"/>
        </w:rPr>
        <w:tab/>
      </w:r>
      <w:r>
        <w:rPr>
          <w:iCs/>
          <w:sz w:val="24"/>
        </w:rPr>
        <w:tab/>
      </w:r>
    </w:p>
    <w:p w14:paraId="1266CD5B" w14:textId="7276456A" w:rsidR="000210A1" w:rsidRDefault="000210A1" w:rsidP="00A55B6F">
      <w:pPr>
        <w:ind w:left="1415" w:right="43" w:hanging="2266"/>
        <w:jc w:val="both"/>
        <w:rPr>
          <w:iCs/>
          <w:sz w:val="24"/>
        </w:rPr>
      </w:pPr>
      <w:r>
        <w:rPr>
          <w:iCs/>
          <w:sz w:val="24"/>
        </w:rPr>
        <w:tab/>
        <w:t xml:space="preserve">CONSIDÉRANT QUE la </w:t>
      </w:r>
      <w:r w:rsidR="00D91262">
        <w:rPr>
          <w:iCs/>
          <w:sz w:val="24"/>
        </w:rPr>
        <w:t xml:space="preserve">Municipalité de Scott </w:t>
      </w:r>
      <w:r w:rsidR="0029586A">
        <w:rPr>
          <w:iCs/>
          <w:sz w:val="24"/>
        </w:rPr>
        <w:t>n’est pas tenue d</w:t>
      </w:r>
      <w:r w:rsidR="00D91262">
        <w:rPr>
          <w:iCs/>
          <w:sz w:val="24"/>
        </w:rPr>
        <w:t>e prendr</w:t>
      </w:r>
      <w:r w:rsidR="0029586A">
        <w:rPr>
          <w:iCs/>
          <w:sz w:val="24"/>
        </w:rPr>
        <w:t>e</w:t>
      </w:r>
      <w:r w:rsidR="00D91262">
        <w:rPr>
          <w:iCs/>
          <w:sz w:val="24"/>
        </w:rPr>
        <w:t xml:space="preserve"> </w:t>
      </w:r>
      <w:r>
        <w:rPr>
          <w:iCs/>
          <w:sz w:val="24"/>
        </w:rPr>
        <w:t>le plus bas soumissionnaire</w:t>
      </w:r>
      <w:r w:rsidR="00376F14">
        <w:rPr>
          <w:iCs/>
          <w:sz w:val="24"/>
        </w:rPr>
        <w:t>,</w:t>
      </w:r>
      <w:r>
        <w:rPr>
          <w:iCs/>
          <w:sz w:val="24"/>
        </w:rPr>
        <w:t xml:space="preserve"> mais plutôt</w:t>
      </w:r>
      <w:r w:rsidR="0029586A">
        <w:rPr>
          <w:iCs/>
          <w:sz w:val="24"/>
        </w:rPr>
        <w:t xml:space="preserve"> de sélectionner </w:t>
      </w:r>
      <w:r>
        <w:rPr>
          <w:iCs/>
          <w:sz w:val="24"/>
        </w:rPr>
        <w:t>l</w:t>
      </w:r>
      <w:r w:rsidR="0029586A">
        <w:rPr>
          <w:iCs/>
          <w:sz w:val="24"/>
        </w:rPr>
        <w:t>e produit qui r</w:t>
      </w:r>
      <w:r>
        <w:rPr>
          <w:iCs/>
          <w:sz w:val="24"/>
        </w:rPr>
        <w:t>épond</w:t>
      </w:r>
      <w:r w:rsidR="0029586A">
        <w:rPr>
          <w:iCs/>
          <w:sz w:val="24"/>
        </w:rPr>
        <w:t>r</w:t>
      </w:r>
      <w:r>
        <w:rPr>
          <w:iCs/>
          <w:sz w:val="24"/>
        </w:rPr>
        <w:t xml:space="preserve">a </w:t>
      </w:r>
      <w:r w:rsidR="0029586A">
        <w:rPr>
          <w:iCs/>
          <w:sz w:val="24"/>
        </w:rPr>
        <w:t>aux</w:t>
      </w:r>
      <w:r>
        <w:rPr>
          <w:iCs/>
          <w:sz w:val="24"/>
        </w:rPr>
        <w:t xml:space="preserve"> besoins</w:t>
      </w:r>
      <w:r w:rsidR="0029586A">
        <w:rPr>
          <w:iCs/>
          <w:sz w:val="24"/>
        </w:rPr>
        <w:t xml:space="preserve"> et qui sera d</w:t>
      </w:r>
      <w:r>
        <w:rPr>
          <w:iCs/>
          <w:sz w:val="24"/>
        </w:rPr>
        <w:t>urab</w:t>
      </w:r>
      <w:r w:rsidR="0029586A">
        <w:rPr>
          <w:iCs/>
          <w:sz w:val="24"/>
        </w:rPr>
        <w:t>le.</w:t>
      </w:r>
      <w:r>
        <w:rPr>
          <w:iCs/>
          <w:sz w:val="24"/>
        </w:rPr>
        <w:t xml:space="preserve"> </w:t>
      </w:r>
    </w:p>
    <w:p w14:paraId="43448E1F" w14:textId="380D11BB" w:rsidR="00E71ACF" w:rsidRDefault="00E71ACF" w:rsidP="00A55B6F">
      <w:pPr>
        <w:ind w:left="1415" w:right="43" w:hanging="2266"/>
        <w:jc w:val="both"/>
        <w:rPr>
          <w:iCs/>
          <w:sz w:val="24"/>
        </w:rPr>
      </w:pPr>
    </w:p>
    <w:p w14:paraId="3289B6A1" w14:textId="308DAA80" w:rsidR="00A55B6F" w:rsidRDefault="00E71ACF" w:rsidP="00A55B6F">
      <w:pPr>
        <w:ind w:left="1415" w:right="43" w:hanging="2266"/>
        <w:jc w:val="both"/>
        <w:rPr>
          <w:iCs/>
          <w:sz w:val="24"/>
        </w:rPr>
      </w:pPr>
      <w:r>
        <w:rPr>
          <w:iCs/>
          <w:sz w:val="24"/>
        </w:rPr>
        <w:tab/>
      </w:r>
      <w:r w:rsidR="00A55B6F">
        <w:rPr>
          <w:iCs/>
          <w:sz w:val="24"/>
        </w:rPr>
        <w:tab/>
        <w:t>IL EST PROPOSÉ par le conseiller Ghislain Lowe</w:t>
      </w:r>
    </w:p>
    <w:p w14:paraId="352454B2" w14:textId="4DD1F453" w:rsidR="00A55B6F" w:rsidRDefault="00A55B6F" w:rsidP="00A55B6F">
      <w:pPr>
        <w:ind w:left="1415" w:right="43" w:hanging="2266"/>
        <w:jc w:val="both"/>
        <w:rPr>
          <w:iCs/>
          <w:sz w:val="24"/>
        </w:rPr>
      </w:pPr>
    </w:p>
    <w:p w14:paraId="0A96EED2" w14:textId="4D8E8492" w:rsidR="00A55B6F" w:rsidRPr="00A55B6F" w:rsidRDefault="00A55B6F" w:rsidP="00A55B6F">
      <w:pPr>
        <w:ind w:left="1415" w:right="43" w:hanging="2266"/>
        <w:jc w:val="both"/>
        <w:rPr>
          <w:iCs/>
          <w:sz w:val="24"/>
        </w:rPr>
      </w:pPr>
      <w:r>
        <w:rPr>
          <w:iCs/>
          <w:sz w:val="24"/>
        </w:rPr>
        <w:tab/>
        <w:t xml:space="preserve">ET RÉSOLU UNANIMEMENT QUE le Conseil municipal autorise </w:t>
      </w:r>
      <w:r w:rsidR="0029586A">
        <w:rPr>
          <w:iCs/>
          <w:sz w:val="24"/>
        </w:rPr>
        <w:t xml:space="preserve">le directeur des travaux publics à procéder à l’achat de la </w:t>
      </w:r>
      <w:r w:rsidR="00E71ACF">
        <w:rPr>
          <w:iCs/>
          <w:sz w:val="24"/>
        </w:rPr>
        <w:t>souffleuse à neige industrielle</w:t>
      </w:r>
      <w:r w:rsidR="000210A1">
        <w:rPr>
          <w:iCs/>
          <w:sz w:val="24"/>
        </w:rPr>
        <w:t xml:space="preserve"> auprès de </w:t>
      </w:r>
      <w:r w:rsidR="00376F14">
        <w:rPr>
          <w:iCs/>
          <w:sz w:val="24"/>
        </w:rPr>
        <w:t xml:space="preserve">l’entreprise </w:t>
      </w:r>
      <w:r w:rsidR="000210A1">
        <w:rPr>
          <w:iCs/>
          <w:sz w:val="24"/>
        </w:rPr>
        <w:t>Les Équipements Pierre-Paul Beaulieu Inc</w:t>
      </w:r>
      <w:r w:rsidR="006B0758">
        <w:rPr>
          <w:iCs/>
          <w:sz w:val="24"/>
        </w:rPr>
        <w:t>.</w:t>
      </w:r>
      <w:r w:rsidR="000210A1">
        <w:rPr>
          <w:iCs/>
          <w:sz w:val="24"/>
        </w:rPr>
        <w:t xml:space="preserve"> pour un montant maximal de 43 920.45</w:t>
      </w:r>
      <w:r w:rsidR="006B0758">
        <w:rPr>
          <w:iCs/>
          <w:sz w:val="24"/>
        </w:rPr>
        <w:t> </w:t>
      </w:r>
      <w:r w:rsidR="000210A1">
        <w:rPr>
          <w:iCs/>
          <w:sz w:val="24"/>
        </w:rPr>
        <w:t xml:space="preserve">$ taxes incluses. </w:t>
      </w:r>
    </w:p>
    <w:bookmarkEnd w:id="17"/>
    <w:p w14:paraId="6BBFEF4F" w14:textId="24CAC794" w:rsidR="007B7C64" w:rsidRDefault="007B7C64" w:rsidP="007B7C64">
      <w:pPr>
        <w:ind w:left="1415" w:right="43" w:firstLine="3"/>
        <w:jc w:val="both"/>
        <w:rPr>
          <w:b/>
          <w:bCs/>
          <w:iCs/>
          <w:sz w:val="24"/>
        </w:rPr>
      </w:pPr>
    </w:p>
    <w:p w14:paraId="12574BF0" w14:textId="77777777" w:rsidR="002B16B0" w:rsidRPr="00DD2118" w:rsidRDefault="002B16B0" w:rsidP="007B7C64">
      <w:pPr>
        <w:ind w:left="1415" w:right="43" w:firstLine="3"/>
        <w:jc w:val="both"/>
        <w:rPr>
          <w:b/>
          <w:bCs/>
          <w:iCs/>
          <w:sz w:val="24"/>
        </w:rPr>
      </w:pPr>
    </w:p>
    <w:p w14:paraId="1EA40E95" w14:textId="64D55674" w:rsidR="002B16B0" w:rsidRDefault="00E956E8" w:rsidP="002B16B0">
      <w:pPr>
        <w:ind w:left="1415" w:right="43" w:hanging="2266"/>
        <w:jc w:val="both"/>
        <w:rPr>
          <w:b/>
          <w:bCs/>
          <w:iCs/>
          <w:sz w:val="24"/>
        </w:rPr>
      </w:pPr>
      <w:bookmarkStart w:id="18" w:name="_Hlk17881971"/>
      <w:r>
        <w:rPr>
          <w:b/>
          <w:bCs/>
          <w:iCs/>
          <w:sz w:val="24"/>
        </w:rPr>
        <w:t>440</w:t>
      </w:r>
      <w:r w:rsidR="00E46B37">
        <w:rPr>
          <w:b/>
          <w:bCs/>
          <w:iCs/>
          <w:sz w:val="24"/>
        </w:rPr>
        <w:t>8</w:t>
      </w:r>
      <w:r w:rsidR="002B16B0">
        <w:rPr>
          <w:b/>
          <w:bCs/>
          <w:iCs/>
          <w:sz w:val="24"/>
        </w:rPr>
        <w:t>-08-19</w:t>
      </w:r>
      <w:r w:rsidR="002B16B0">
        <w:rPr>
          <w:b/>
          <w:bCs/>
          <w:iCs/>
          <w:sz w:val="24"/>
        </w:rPr>
        <w:tab/>
      </w:r>
      <w:r w:rsidR="00DB0F23">
        <w:rPr>
          <w:b/>
          <w:bCs/>
          <w:iCs/>
          <w:sz w:val="24"/>
        </w:rPr>
        <w:t>Dépôt d</w:t>
      </w:r>
      <w:r w:rsidR="00455457">
        <w:rPr>
          <w:b/>
          <w:bCs/>
          <w:iCs/>
          <w:sz w:val="24"/>
        </w:rPr>
        <w:t>’un</w:t>
      </w:r>
      <w:r w:rsidR="00DB0F23">
        <w:rPr>
          <w:b/>
          <w:bCs/>
          <w:iCs/>
          <w:sz w:val="24"/>
        </w:rPr>
        <w:t xml:space="preserve"> p</w:t>
      </w:r>
      <w:r w:rsidR="002B16B0">
        <w:rPr>
          <w:b/>
          <w:bCs/>
          <w:iCs/>
          <w:sz w:val="24"/>
        </w:rPr>
        <w:t>rojet immobilier</w:t>
      </w:r>
      <w:r w:rsidR="002B16B0" w:rsidRPr="007B7C64">
        <w:rPr>
          <w:b/>
          <w:bCs/>
          <w:iCs/>
          <w:sz w:val="24"/>
        </w:rPr>
        <w:t xml:space="preserve"> – 4 lots </w:t>
      </w:r>
      <w:r w:rsidR="002B16B0">
        <w:rPr>
          <w:b/>
          <w:bCs/>
          <w:iCs/>
          <w:sz w:val="24"/>
        </w:rPr>
        <w:t>pour 6</w:t>
      </w:r>
      <w:r w:rsidR="002B16B0" w:rsidRPr="007B7C64">
        <w:rPr>
          <w:b/>
          <w:bCs/>
          <w:iCs/>
          <w:sz w:val="24"/>
        </w:rPr>
        <w:t xml:space="preserve"> maison</w:t>
      </w:r>
      <w:r w:rsidR="002B16B0">
        <w:rPr>
          <w:b/>
          <w:bCs/>
          <w:iCs/>
          <w:sz w:val="24"/>
        </w:rPr>
        <w:t>s</w:t>
      </w:r>
      <w:r w:rsidR="002B16B0" w:rsidRPr="007B7C64">
        <w:rPr>
          <w:b/>
          <w:bCs/>
          <w:iCs/>
          <w:sz w:val="24"/>
        </w:rPr>
        <w:t xml:space="preserve"> en rangée</w:t>
      </w:r>
      <w:r w:rsidR="002B16B0">
        <w:rPr>
          <w:b/>
          <w:bCs/>
          <w:iCs/>
          <w:sz w:val="24"/>
        </w:rPr>
        <w:t>s</w:t>
      </w:r>
    </w:p>
    <w:p w14:paraId="16D03C67" w14:textId="77777777" w:rsidR="002B16B0" w:rsidRDefault="002B16B0" w:rsidP="002B16B0">
      <w:pPr>
        <w:ind w:left="1415" w:right="43" w:hanging="2266"/>
        <w:jc w:val="both"/>
        <w:rPr>
          <w:b/>
          <w:bCs/>
          <w:iCs/>
          <w:sz w:val="24"/>
        </w:rPr>
      </w:pPr>
    </w:p>
    <w:p w14:paraId="4DA9FFD4" w14:textId="3224AF73" w:rsidR="002B16B0" w:rsidRDefault="002B16B0" w:rsidP="002B16B0">
      <w:pPr>
        <w:ind w:left="1415" w:right="43" w:hanging="2266"/>
        <w:jc w:val="both"/>
        <w:rPr>
          <w:iCs/>
          <w:sz w:val="24"/>
        </w:rPr>
      </w:pPr>
      <w:r>
        <w:rPr>
          <w:iCs/>
          <w:sz w:val="24"/>
        </w:rPr>
        <w:tab/>
        <w:t>CONSIDÉRANT QU’une proposition pour l’achat des lots 5 763 009, 5 763 010, 5 763 011 et 2 763 012 afin d’y aménager 6 maisons en rangées</w:t>
      </w:r>
      <w:r w:rsidR="00943A9A">
        <w:rPr>
          <w:iCs/>
          <w:sz w:val="24"/>
        </w:rPr>
        <w:t xml:space="preserve"> de 2 unités de 3</w:t>
      </w:r>
      <w:r>
        <w:rPr>
          <w:iCs/>
          <w:sz w:val="24"/>
        </w:rPr>
        <w:t>;</w:t>
      </w:r>
    </w:p>
    <w:p w14:paraId="0DC83BA4" w14:textId="77777777" w:rsidR="002B16B0" w:rsidRDefault="002B16B0" w:rsidP="002B16B0">
      <w:pPr>
        <w:ind w:left="1415" w:right="43" w:hanging="2266"/>
        <w:jc w:val="both"/>
        <w:rPr>
          <w:iCs/>
          <w:sz w:val="24"/>
        </w:rPr>
      </w:pPr>
    </w:p>
    <w:p w14:paraId="55A4AAF7" w14:textId="4E3E4D18" w:rsidR="002B16B0" w:rsidRDefault="002B16B0" w:rsidP="002B16B0">
      <w:pPr>
        <w:ind w:left="1415" w:right="43" w:hanging="2266"/>
        <w:jc w:val="both"/>
        <w:rPr>
          <w:iCs/>
          <w:sz w:val="24"/>
        </w:rPr>
      </w:pPr>
      <w:r>
        <w:rPr>
          <w:iCs/>
          <w:sz w:val="24"/>
        </w:rPr>
        <w:tab/>
        <w:t xml:space="preserve">CONSIDÉRANT QUE le projet entraînera des modifications au niveau des entrées d’eau </w:t>
      </w:r>
      <w:r w:rsidR="00943A9A">
        <w:rPr>
          <w:iCs/>
          <w:sz w:val="24"/>
        </w:rPr>
        <w:t>dont les frais encourus seront</w:t>
      </w:r>
      <w:r>
        <w:rPr>
          <w:iCs/>
          <w:sz w:val="24"/>
        </w:rPr>
        <w:t xml:space="preserve"> payable</w:t>
      </w:r>
      <w:r w:rsidR="00943A9A">
        <w:rPr>
          <w:iCs/>
          <w:sz w:val="24"/>
        </w:rPr>
        <w:t>s</w:t>
      </w:r>
      <w:r>
        <w:rPr>
          <w:iCs/>
          <w:sz w:val="24"/>
        </w:rPr>
        <w:t xml:space="preserve"> par le promoteur;</w:t>
      </w:r>
    </w:p>
    <w:p w14:paraId="293F9BE6" w14:textId="77777777" w:rsidR="002B16B0" w:rsidRDefault="002B16B0" w:rsidP="002B16B0">
      <w:pPr>
        <w:ind w:left="1415" w:right="43" w:hanging="2266"/>
        <w:jc w:val="both"/>
        <w:rPr>
          <w:iCs/>
          <w:sz w:val="24"/>
        </w:rPr>
      </w:pPr>
    </w:p>
    <w:p w14:paraId="084C9C0D" w14:textId="77777777" w:rsidR="002B16B0" w:rsidRDefault="002B16B0" w:rsidP="002B16B0">
      <w:pPr>
        <w:ind w:left="1415" w:right="43" w:hanging="2266"/>
        <w:jc w:val="both"/>
        <w:rPr>
          <w:iCs/>
          <w:sz w:val="24"/>
        </w:rPr>
      </w:pPr>
      <w:r>
        <w:rPr>
          <w:iCs/>
          <w:sz w:val="24"/>
        </w:rPr>
        <w:tab/>
        <w:t>IL EST PROPOSÉ par le conseiller Normand Tremblay</w:t>
      </w:r>
    </w:p>
    <w:p w14:paraId="7E0B5BDC" w14:textId="77777777" w:rsidR="002B16B0" w:rsidRDefault="002B16B0" w:rsidP="002B16B0">
      <w:pPr>
        <w:ind w:left="1415" w:right="43" w:hanging="2266"/>
        <w:jc w:val="both"/>
        <w:rPr>
          <w:iCs/>
          <w:sz w:val="24"/>
        </w:rPr>
      </w:pPr>
    </w:p>
    <w:p w14:paraId="14D00F85" w14:textId="5673EF04" w:rsidR="002B16B0" w:rsidRDefault="002B16B0" w:rsidP="002B16B0">
      <w:pPr>
        <w:ind w:left="1415" w:right="43" w:hanging="2266"/>
        <w:jc w:val="both"/>
        <w:rPr>
          <w:iCs/>
          <w:sz w:val="24"/>
        </w:rPr>
      </w:pPr>
      <w:r>
        <w:rPr>
          <w:iCs/>
          <w:sz w:val="24"/>
        </w:rPr>
        <w:tab/>
      </w:r>
      <w:r w:rsidRPr="00623DE9">
        <w:rPr>
          <w:iCs/>
          <w:sz w:val="24"/>
        </w:rPr>
        <w:t>ET RÉSOLU UNANIMEMENT</w:t>
      </w:r>
      <w:r w:rsidR="00943A9A" w:rsidRPr="00623DE9">
        <w:rPr>
          <w:iCs/>
          <w:sz w:val="24"/>
        </w:rPr>
        <w:t xml:space="preserve"> d’autoriser </w:t>
      </w:r>
      <w:r w:rsidR="001F7F30">
        <w:rPr>
          <w:iCs/>
          <w:sz w:val="24"/>
        </w:rPr>
        <w:t>Steve Proteau, chargé de projet à analyser la demande en collaboration avec M. Louis Giguère, directeur des travaux publics. Le maire sera en charge de signer la</w:t>
      </w:r>
      <w:r w:rsidR="00943A9A" w:rsidRPr="00623DE9">
        <w:rPr>
          <w:iCs/>
          <w:sz w:val="24"/>
        </w:rPr>
        <w:t xml:space="preserve"> promesse d’achat selon les conditions fixées</w:t>
      </w:r>
      <w:r w:rsidR="00623DE9">
        <w:rPr>
          <w:iCs/>
          <w:sz w:val="24"/>
        </w:rPr>
        <w:t xml:space="preserve"> pour le Développement Joseph-Antoine Drouin</w:t>
      </w:r>
    </w:p>
    <w:bookmarkEnd w:id="18"/>
    <w:p w14:paraId="0CF019E4" w14:textId="77777777" w:rsidR="002B16B0" w:rsidRDefault="002B16B0" w:rsidP="002B16B0">
      <w:pPr>
        <w:ind w:left="1415" w:right="43" w:hanging="2266"/>
        <w:jc w:val="both"/>
        <w:rPr>
          <w:iCs/>
          <w:sz w:val="24"/>
        </w:rPr>
      </w:pPr>
    </w:p>
    <w:p w14:paraId="721DF89F" w14:textId="77777777" w:rsidR="002B16B0" w:rsidRPr="00541E53" w:rsidRDefault="002B16B0" w:rsidP="002B16B0">
      <w:pPr>
        <w:ind w:left="1415" w:right="43" w:hanging="2266"/>
        <w:jc w:val="both"/>
        <w:rPr>
          <w:b/>
          <w:bCs/>
          <w:iCs/>
          <w:sz w:val="24"/>
        </w:rPr>
      </w:pPr>
    </w:p>
    <w:p w14:paraId="02D7DFD4" w14:textId="74C66E1D" w:rsidR="002B16B0" w:rsidRPr="00541E53" w:rsidRDefault="00E956E8" w:rsidP="002B16B0">
      <w:pPr>
        <w:ind w:left="1415" w:right="43" w:hanging="2266"/>
        <w:jc w:val="both"/>
        <w:rPr>
          <w:b/>
          <w:bCs/>
          <w:iCs/>
          <w:sz w:val="24"/>
        </w:rPr>
      </w:pPr>
      <w:r>
        <w:rPr>
          <w:b/>
          <w:bCs/>
          <w:iCs/>
          <w:sz w:val="24"/>
        </w:rPr>
        <w:t>440</w:t>
      </w:r>
      <w:r w:rsidR="00E46B37">
        <w:rPr>
          <w:b/>
          <w:bCs/>
          <w:iCs/>
          <w:sz w:val="24"/>
        </w:rPr>
        <w:t>9</w:t>
      </w:r>
      <w:r w:rsidR="002B16B0" w:rsidRPr="00541E53">
        <w:rPr>
          <w:b/>
          <w:bCs/>
          <w:iCs/>
          <w:sz w:val="24"/>
        </w:rPr>
        <w:t>-08-19</w:t>
      </w:r>
      <w:r w:rsidR="002B16B0" w:rsidRPr="00541E53">
        <w:rPr>
          <w:b/>
          <w:bCs/>
          <w:iCs/>
          <w:sz w:val="24"/>
        </w:rPr>
        <w:tab/>
        <w:t>Demande à la MRC relativement à l’intégration au programme d’évaluation d’impact sur la santé (EIS) et au programme de l’adaptation aux changement</w:t>
      </w:r>
      <w:r w:rsidR="007548BB">
        <w:rPr>
          <w:b/>
          <w:bCs/>
          <w:iCs/>
          <w:sz w:val="24"/>
        </w:rPr>
        <w:t>s</w:t>
      </w:r>
      <w:r w:rsidR="002B16B0" w:rsidRPr="00541E53">
        <w:rPr>
          <w:b/>
          <w:bCs/>
          <w:iCs/>
          <w:sz w:val="24"/>
        </w:rPr>
        <w:t xml:space="preserve"> climatiques à la planification municipale (PIACC)</w:t>
      </w:r>
    </w:p>
    <w:p w14:paraId="2EB2896E" w14:textId="77777777" w:rsidR="002B16B0" w:rsidRDefault="002B16B0" w:rsidP="002B16B0">
      <w:pPr>
        <w:ind w:left="1415" w:right="43" w:hanging="2266"/>
        <w:jc w:val="both"/>
        <w:rPr>
          <w:iCs/>
          <w:sz w:val="24"/>
        </w:rPr>
      </w:pPr>
      <w:r>
        <w:rPr>
          <w:iCs/>
          <w:sz w:val="24"/>
        </w:rPr>
        <w:tab/>
      </w:r>
    </w:p>
    <w:p w14:paraId="2F56B978" w14:textId="77777777" w:rsidR="00954939" w:rsidRDefault="002B16B0" w:rsidP="002B16B0">
      <w:pPr>
        <w:ind w:left="1415" w:right="43" w:hanging="2266"/>
        <w:jc w:val="both"/>
        <w:rPr>
          <w:iCs/>
          <w:sz w:val="24"/>
        </w:rPr>
      </w:pPr>
      <w:r>
        <w:rPr>
          <w:iCs/>
          <w:sz w:val="24"/>
        </w:rPr>
        <w:tab/>
        <w:t>CONSIDÉRANT QUE la</w:t>
      </w:r>
      <w:r w:rsidR="00954939">
        <w:rPr>
          <w:iCs/>
          <w:sz w:val="24"/>
        </w:rPr>
        <w:t xml:space="preserve"> nécessité d’un plan urbanistique à Scott; </w:t>
      </w:r>
    </w:p>
    <w:p w14:paraId="3F05F3BE" w14:textId="77777777" w:rsidR="00954939" w:rsidRDefault="00954939" w:rsidP="00954939">
      <w:pPr>
        <w:ind w:left="1415" w:right="43" w:hanging="1415"/>
        <w:jc w:val="both"/>
        <w:rPr>
          <w:iCs/>
          <w:sz w:val="24"/>
        </w:rPr>
      </w:pPr>
    </w:p>
    <w:p w14:paraId="124F0A65" w14:textId="6861ED32" w:rsidR="002B16B0" w:rsidRDefault="00954939" w:rsidP="00954939">
      <w:pPr>
        <w:ind w:left="1415" w:right="43"/>
        <w:jc w:val="both"/>
        <w:rPr>
          <w:iCs/>
          <w:sz w:val="24"/>
        </w:rPr>
      </w:pPr>
      <w:r>
        <w:rPr>
          <w:iCs/>
          <w:sz w:val="24"/>
        </w:rPr>
        <w:lastRenderedPageBreak/>
        <w:t xml:space="preserve">CONSIDÉRANT QUE la </w:t>
      </w:r>
      <w:r w:rsidR="002B16B0">
        <w:rPr>
          <w:iCs/>
          <w:sz w:val="24"/>
        </w:rPr>
        <w:t xml:space="preserve"> Municipalité de Scott désire appuyer la réalisation du EIS et intégrer le PIACC;</w:t>
      </w:r>
    </w:p>
    <w:p w14:paraId="7D4E8F77" w14:textId="77777777" w:rsidR="002B16B0" w:rsidRDefault="002B16B0" w:rsidP="002B16B0">
      <w:pPr>
        <w:ind w:left="1415" w:right="43" w:hanging="2266"/>
        <w:jc w:val="both"/>
        <w:rPr>
          <w:iCs/>
          <w:sz w:val="24"/>
        </w:rPr>
      </w:pPr>
    </w:p>
    <w:p w14:paraId="49E2D313" w14:textId="77777777" w:rsidR="002B16B0" w:rsidRDefault="002B16B0" w:rsidP="002B16B0">
      <w:pPr>
        <w:ind w:left="1415" w:right="43" w:hanging="2266"/>
        <w:jc w:val="both"/>
        <w:rPr>
          <w:iCs/>
          <w:sz w:val="24"/>
        </w:rPr>
      </w:pPr>
      <w:r>
        <w:rPr>
          <w:iCs/>
          <w:sz w:val="24"/>
        </w:rPr>
        <w:tab/>
        <w:t>IL EST PROPOSÉ par le conseiller Frédéric Vallières</w:t>
      </w:r>
    </w:p>
    <w:p w14:paraId="1DC849B6" w14:textId="77777777" w:rsidR="002B16B0" w:rsidRDefault="002B16B0" w:rsidP="002B16B0">
      <w:pPr>
        <w:ind w:left="1415" w:right="43" w:hanging="2266"/>
        <w:jc w:val="both"/>
        <w:rPr>
          <w:iCs/>
          <w:sz w:val="24"/>
        </w:rPr>
      </w:pPr>
    </w:p>
    <w:p w14:paraId="27C07B5F" w14:textId="6D56251A" w:rsidR="002B16B0" w:rsidRDefault="002B16B0" w:rsidP="002B16B0">
      <w:pPr>
        <w:ind w:left="1415" w:right="43" w:hanging="2266"/>
        <w:jc w:val="both"/>
        <w:rPr>
          <w:iCs/>
          <w:sz w:val="24"/>
        </w:rPr>
      </w:pPr>
      <w:r>
        <w:rPr>
          <w:iCs/>
          <w:sz w:val="24"/>
        </w:rPr>
        <w:tab/>
        <w:t xml:space="preserve">ET RÉSOLU UNANIMEMENT </w:t>
      </w:r>
      <w:r w:rsidR="00954939">
        <w:rPr>
          <w:iCs/>
          <w:sz w:val="24"/>
        </w:rPr>
        <w:t xml:space="preserve">de demander l’appui de M. </w:t>
      </w:r>
      <w:proofErr w:type="spellStart"/>
      <w:r w:rsidR="00954939">
        <w:rPr>
          <w:iCs/>
          <w:sz w:val="24"/>
        </w:rPr>
        <w:t>Érick</w:t>
      </w:r>
      <w:proofErr w:type="spellEnd"/>
      <w:r w:rsidR="00954939">
        <w:rPr>
          <w:iCs/>
          <w:sz w:val="24"/>
        </w:rPr>
        <w:t xml:space="preserve"> Olivier dans la réalisation de ce dossier. </w:t>
      </w:r>
    </w:p>
    <w:p w14:paraId="6E073399" w14:textId="434BEB7F" w:rsidR="00E27F1A" w:rsidRDefault="00E27F1A" w:rsidP="00E71ACF">
      <w:pPr>
        <w:ind w:left="1415" w:right="43" w:hanging="2266"/>
        <w:jc w:val="both"/>
        <w:rPr>
          <w:iCs/>
          <w:sz w:val="24"/>
        </w:rPr>
      </w:pPr>
      <w:r>
        <w:rPr>
          <w:iCs/>
          <w:sz w:val="24"/>
        </w:rPr>
        <w:tab/>
      </w:r>
    </w:p>
    <w:p w14:paraId="195AF7F4" w14:textId="77777777" w:rsidR="00954939" w:rsidRDefault="00954939" w:rsidP="00954939">
      <w:pPr>
        <w:ind w:right="43"/>
        <w:jc w:val="both"/>
        <w:rPr>
          <w:b/>
          <w:bCs/>
          <w:iCs/>
          <w:sz w:val="24"/>
        </w:rPr>
      </w:pPr>
      <w:bookmarkStart w:id="19" w:name="_GoBack"/>
      <w:bookmarkEnd w:id="16"/>
      <w:bookmarkEnd w:id="19"/>
    </w:p>
    <w:p w14:paraId="3CD30E8C" w14:textId="0D9E9F89" w:rsidR="00CE61E9" w:rsidRPr="00DD2118" w:rsidRDefault="00DD2118" w:rsidP="00954939">
      <w:pPr>
        <w:ind w:left="707" w:right="43" w:firstLine="708"/>
        <w:jc w:val="both"/>
        <w:rPr>
          <w:b/>
          <w:bCs/>
          <w:iCs/>
          <w:sz w:val="24"/>
        </w:rPr>
      </w:pPr>
      <w:r w:rsidRPr="00DD2118">
        <w:rPr>
          <w:b/>
          <w:bCs/>
          <w:iCs/>
          <w:sz w:val="24"/>
        </w:rPr>
        <w:t>Dépôt par la direction des communications reçues</w:t>
      </w:r>
    </w:p>
    <w:p w14:paraId="6945D6C4" w14:textId="374CF971" w:rsidR="00DD2118" w:rsidRDefault="00DD2118" w:rsidP="008F7989">
      <w:pPr>
        <w:ind w:left="1415" w:right="43" w:firstLine="3"/>
        <w:jc w:val="both"/>
        <w:rPr>
          <w:iCs/>
          <w:sz w:val="24"/>
        </w:rPr>
      </w:pPr>
    </w:p>
    <w:p w14:paraId="1F0A2E88" w14:textId="57A8F6FE" w:rsidR="00DD2118" w:rsidRDefault="00DD2118" w:rsidP="008F7989">
      <w:pPr>
        <w:ind w:left="1415" w:right="43" w:firstLine="3"/>
        <w:jc w:val="both"/>
        <w:rPr>
          <w:iCs/>
          <w:sz w:val="24"/>
        </w:rPr>
      </w:pPr>
      <w:r>
        <w:rPr>
          <w:iCs/>
          <w:sz w:val="24"/>
        </w:rPr>
        <w:t>Marie-Michèle Benoit, directrice générale, dépose toutes les communications écrites.  Le conseil demande à la direction de faire les suivis appropriés</w:t>
      </w:r>
      <w:r w:rsidR="00943A9A">
        <w:rPr>
          <w:iCs/>
          <w:sz w:val="24"/>
        </w:rPr>
        <w:t>,</w:t>
      </w:r>
      <w:r w:rsidR="00674F37">
        <w:rPr>
          <w:iCs/>
          <w:sz w:val="24"/>
        </w:rPr>
        <w:t xml:space="preserve"> </w:t>
      </w:r>
      <w:r w:rsidR="00943A9A">
        <w:rPr>
          <w:iCs/>
          <w:sz w:val="24"/>
        </w:rPr>
        <w:t xml:space="preserve">d’informer </w:t>
      </w:r>
      <w:r w:rsidR="00674F37">
        <w:rPr>
          <w:iCs/>
          <w:sz w:val="24"/>
        </w:rPr>
        <w:t xml:space="preserve">la Sûreté du Québec et </w:t>
      </w:r>
      <w:r w:rsidR="00943A9A">
        <w:rPr>
          <w:iCs/>
          <w:sz w:val="24"/>
        </w:rPr>
        <w:t>préparer un article pour sensibiliser les gens.</w:t>
      </w:r>
    </w:p>
    <w:p w14:paraId="7B8846C2" w14:textId="77777777" w:rsidR="00736AE5" w:rsidRPr="004D08FA" w:rsidRDefault="00736AE5" w:rsidP="00232DB7">
      <w:pPr>
        <w:ind w:left="1418" w:right="43"/>
        <w:jc w:val="both"/>
        <w:rPr>
          <w:noProof/>
          <w:sz w:val="24"/>
          <w:lang w:eastAsia="fr-CA"/>
        </w:rPr>
      </w:pPr>
    </w:p>
    <w:p w14:paraId="45AFB0F2" w14:textId="77777777" w:rsidR="00586CFD" w:rsidRPr="00DF75F4" w:rsidRDefault="00586CFD" w:rsidP="00232DB7">
      <w:pPr>
        <w:ind w:left="1418" w:right="43"/>
        <w:jc w:val="both"/>
        <w:rPr>
          <w:b/>
          <w:noProof/>
          <w:sz w:val="24"/>
          <w:lang w:eastAsia="fr-CA"/>
        </w:rPr>
      </w:pPr>
      <w:r w:rsidRPr="00DF75F4">
        <w:rPr>
          <w:b/>
          <w:noProof/>
          <w:sz w:val="24"/>
          <w:lang w:eastAsia="fr-CA"/>
        </w:rPr>
        <w:t>Je, Clément Marcoux, maire atteste que la signature du présent procès-verbal équivaut à la signature par moi de toutes les résolutions qu’il contient au sens de l’article 142 (2) du Code municipal.</w:t>
      </w:r>
    </w:p>
    <w:p w14:paraId="0366E8D2" w14:textId="77777777" w:rsidR="00586CFD" w:rsidRPr="00DF75F4" w:rsidRDefault="00586CFD" w:rsidP="00232DB7">
      <w:pPr>
        <w:ind w:left="1418" w:right="43"/>
        <w:jc w:val="both"/>
        <w:rPr>
          <w:noProof/>
          <w:sz w:val="24"/>
          <w:lang w:eastAsia="fr-CA"/>
        </w:rPr>
      </w:pPr>
    </w:p>
    <w:p w14:paraId="1DFE829B" w14:textId="161F5B4E" w:rsidR="00586CFD" w:rsidRDefault="00586CFD" w:rsidP="00232DB7">
      <w:pPr>
        <w:ind w:left="1418" w:right="43"/>
        <w:jc w:val="both"/>
        <w:rPr>
          <w:noProof/>
          <w:sz w:val="24"/>
          <w:lang w:eastAsia="fr-CA"/>
        </w:rPr>
      </w:pPr>
      <w:r w:rsidRPr="00DF75F4">
        <w:rPr>
          <w:noProof/>
          <w:sz w:val="24"/>
          <w:lang w:eastAsia="fr-CA"/>
        </w:rPr>
        <w:t xml:space="preserve">N’ayant plus rien à discuter, la levée de l’assemblée est proposée par le conseiller </w:t>
      </w:r>
      <w:r w:rsidR="00C75826">
        <w:rPr>
          <w:noProof/>
          <w:sz w:val="24"/>
          <w:lang w:eastAsia="fr-CA"/>
        </w:rPr>
        <w:t>Frédéric Vallières</w:t>
      </w:r>
      <w:r w:rsidRPr="00DF75F4">
        <w:rPr>
          <w:noProof/>
          <w:sz w:val="24"/>
          <w:lang w:eastAsia="fr-CA"/>
        </w:rPr>
        <w:t xml:space="preserve"> à </w:t>
      </w:r>
      <w:r w:rsidR="00C75826">
        <w:rPr>
          <w:noProof/>
          <w:sz w:val="24"/>
          <w:lang w:eastAsia="fr-CA"/>
        </w:rPr>
        <w:t>20h30</w:t>
      </w:r>
    </w:p>
    <w:p w14:paraId="4BFE7A74" w14:textId="7CAC9A0A" w:rsidR="00C75826" w:rsidRDefault="00C75826" w:rsidP="00232DB7">
      <w:pPr>
        <w:ind w:left="1418" w:right="43"/>
        <w:jc w:val="both"/>
        <w:rPr>
          <w:noProof/>
          <w:sz w:val="24"/>
          <w:lang w:eastAsia="fr-CA"/>
        </w:rPr>
      </w:pPr>
    </w:p>
    <w:p w14:paraId="049E730A" w14:textId="4DAFEE6B" w:rsidR="00C75826" w:rsidRDefault="00C75826" w:rsidP="00232DB7">
      <w:pPr>
        <w:ind w:left="1418" w:right="43"/>
        <w:jc w:val="both"/>
        <w:rPr>
          <w:noProof/>
          <w:sz w:val="24"/>
          <w:lang w:eastAsia="fr-CA"/>
        </w:rPr>
      </w:pPr>
    </w:p>
    <w:p w14:paraId="715A6A04" w14:textId="77777777" w:rsidR="00C75826" w:rsidRPr="00DF75F4" w:rsidRDefault="00C75826" w:rsidP="00232DB7">
      <w:pPr>
        <w:ind w:left="1418" w:right="43"/>
        <w:jc w:val="both"/>
        <w:rPr>
          <w:noProof/>
          <w:sz w:val="24"/>
          <w:lang w:eastAsia="fr-CA"/>
        </w:rPr>
      </w:pPr>
    </w:p>
    <w:p w14:paraId="394C3584" w14:textId="77777777" w:rsidR="00586CFD" w:rsidRPr="00DF75F4" w:rsidRDefault="00586CFD" w:rsidP="00232DB7">
      <w:pPr>
        <w:tabs>
          <w:tab w:val="left" w:pos="4536"/>
        </w:tabs>
        <w:ind w:left="1418" w:right="43"/>
        <w:jc w:val="both"/>
        <w:rPr>
          <w:sz w:val="24"/>
        </w:rPr>
      </w:pPr>
      <w:r w:rsidRPr="00DF75F4">
        <w:rPr>
          <w:sz w:val="24"/>
        </w:rPr>
        <w:t>Clément Marcoux, maire</w:t>
      </w:r>
      <w:r w:rsidRPr="00DF75F4">
        <w:rPr>
          <w:sz w:val="24"/>
        </w:rPr>
        <w:tab/>
        <w:t xml:space="preserve">Marie-Michèle Benoit, </w:t>
      </w:r>
      <w:proofErr w:type="spellStart"/>
      <w:r w:rsidRPr="00DF75F4">
        <w:rPr>
          <w:sz w:val="24"/>
        </w:rPr>
        <w:t>dir</w:t>
      </w:r>
      <w:proofErr w:type="spellEnd"/>
      <w:r w:rsidRPr="00DF75F4">
        <w:rPr>
          <w:sz w:val="24"/>
        </w:rPr>
        <w:t xml:space="preserve">. </w:t>
      </w:r>
      <w:proofErr w:type="spellStart"/>
      <w:r w:rsidRPr="00DF75F4">
        <w:rPr>
          <w:sz w:val="24"/>
        </w:rPr>
        <w:t>gén</w:t>
      </w:r>
      <w:proofErr w:type="spellEnd"/>
      <w:r w:rsidRPr="00DF75F4">
        <w:rPr>
          <w:sz w:val="24"/>
        </w:rPr>
        <w:t xml:space="preserve">. &amp; </w:t>
      </w:r>
      <w:proofErr w:type="spellStart"/>
      <w:r w:rsidRPr="00DF75F4">
        <w:rPr>
          <w:sz w:val="24"/>
        </w:rPr>
        <w:t>sec.-très</w:t>
      </w:r>
      <w:proofErr w:type="spellEnd"/>
      <w:r w:rsidRPr="00DF75F4">
        <w:rPr>
          <w:sz w:val="24"/>
        </w:rPr>
        <w:t>.</w:t>
      </w:r>
    </w:p>
    <w:sectPr w:rsidR="00586CFD" w:rsidRPr="00DF75F4" w:rsidSect="00DA1BF9">
      <w:headerReference w:type="even" r:id="rId8"/>
      <w:headerReference w:type="default" r:id="rId9"/>
      <w:footerReference w:type="even" r:id="rId10"/>
      <w:footerReference w:type="default" r:id="rId11"/>
      <w:headerReference w:type="first" r:id="rId12"/>
      <w:footerReference w:type="first" r:id="rId13"/>
      <w:pgSz w:w="12240" w:h="20160" w:code="5"/>
      <w:pgMar w:top="1985" w:right="104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C2EDA" w14:textId="77777777" w:rsidR="004C4966" w:rsidRDefault="004C4966">
      <w:r>
        <w:separator/>
      </w:r>
    </w:p>
  </w:endnote>
  <w:endnote w:type="continuationSeparator" w:id="0">
    <w:p w14:paraId="7C7976C3" w14:textId="77777777" w:rsidR="004C4966" w:rsidRDefault="004C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CB32E" w14:textId="77777777" w:rsidR="004C4966" w:rsidRDefault="004C496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5160E" w14:textId="77777777" w:rsidR="004C4966" w:rsidRDefault="004C496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0ABBC" w14:textId="77777777" w:rsidR="004C4966" w:rsidRDefault="004C49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AB46F" w14:textId="77777777" w:rsidR="004C4966" w:rsidRDefault="004C4966">
      <w:r>
        <w:separator/>
      </w:r>
    </w:p>
  </w:footnote>
  <w:footnote w:type="continuationSeparator" w:id="0">
    <w:p w14:paraId="539EFB60" w14:textId="77777777" w:rsidR="004C4966" w:rsidRDefault="004C4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8C9E0" w14:textId="77777777" w:rsidR="004C4966" w:rsidRDefault="004C496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338299"/>
      <w:docPartObj>
        <w:docPartGallery w:val="Watermarks"/>
        <w:docPartUnique/>
      </w:docPartObj>
    </w:sdtPr>
    <w:sdtEndPr/>
    <w:sdtContent>
      <w:p w14:paraId="457AD3AA" w14:textId="662AEBCD" w:rsidR="004C4966" w:rsidRDefault="006B0758">
        <w:pPr>
          <w:pStyle w:val="En-tte"/>
        </w:pPr>
        <w:r>
          <w:pict w14:anchorId="5DBF7D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362408" o:spid="_x0000_s2051" type="#_x0000_t136" style="position:absolute;margin-left:0;margin-top:0;width:469.9pt;height:156.6pt;z-index:-251658752;mso-position-horizontal:center;mso-position-horizontal-relative:margin;mso-position-vertical:center;mso-position-vertical-relative:margin" o:allowincell="f" fillcolor="#d8d8d8 [2732]" stroked="f">
              <v:fill opacity=".5"/>
              <v:textpath style="font-family:&quot;calibri&quot;;font-size:1pt" string="BROUILLON"/>
              <w10:wrap anchorx="margin" anchory="margin"/>
            </v:shape>
          </w:pict>
        </w:r>
      </w:p>
    </w:sdtContent>
  </w:sdt>
  <w:p w14:paraId="1416ED4D" w14:textId="77777777" w:rsidR="004C4966" w:rsidRDefault="004C4966">
    <w:pPr>
      <w:pStyle w:val="En-tte"/>
    </w:pPr>
  </w:p>
  <w:p w14:paraId="4E9A582C" w14:textId="77777777" w:rsidR="004C4966" w:rsidRDefault="004C4966">
    <w:pPr>
      <w:pStyle w:val="En-tte"/>
    </w:pPr>
  </w:p>
  <w:p w14:paraId="1235687A" w14:textId="77777777" w:rsidR="004C4966" w:rsidRDefault="004C4966">
    <w:pPr>
      <w:pStyle w:val="En-tte"/>
    </w:pPr>
  </w:p>
  <w:p w14:paraId="25F5D7A7" w14:textId="77777777" w:rsidR="004C4966" w:rsidRDefault="004C496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0A4EC" w14:textId="77777777" w:rsidR="004C4966" w:rsidRDefault="004C49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0"/>
    <w:lvl w:ilvl="0" w:tplc="FFFFFFFF">
      <w:numFmt w:val="bullet"/>
      <w:lvlText w:val="·"/>
      <w:lvlJc w:val="left"/>
      <w:pPr>
        <w:tabs>
          <w:tab w:val="num" w:pos="1044"/>
        </w:tabs>
      </w:pPr>
      <w:rPr>
        <w:rFonts w:ascii="Symbol" w:hAnsi="Symbol" w:cs="Symbol"/>
      </w:rPr>
    </w:lvl>
    <w:lvl w:ilvl="1" w:tplc="FFFFFFFF">
      <w:start w:val="1"/>
      <w:numFmt w:val="bullet"/>
      <w:lvlText w:val="·"/>
      <w:lvlJc w:val="left"/>
      <w:pPr>
        <w:tabs>
          <w:tab w:val="num" w:pos="1044"/>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0607A1"/>
    <w:multiLevelType w:val="multilevel"/>
    <w:tmpl w:val="F514C3EE"/>
    <w:lvl w:ilvl="0">
      <w:start w:val="6"/>
      <w:numFmt w:val="decimal"/>
      <w:lvlText w:val="%1."/>
      <w:lvlJc w:val="left"/>
      <w:pPr>
        <w:ind w:left="1778" w:hanging="360"/>
      </w:pPr>
      <w:rPr>
        <w:rFonts w:hint="default"/>
        <w:b/>
      </w:rPr>
    </w:lvl>
    <w:lvl w:ilvl="1">
      <w:start w:val="3"/>
      <w:numFmt w:val="decimal"/>
      <w:lvlText w:val="5.%2"/>
      <w:lvlJc w:val="left"/>
      <w:pPr>
        <w:ind w:left="2912" w:hanging="360"/>
      </w:pPr>
      <w:rPr>
        <w:rFonts w:hint="default"/>
        <w:b w:val="0"/>
        <w:i w:val="0"/>
      </w:rPr>
    </w:lvl>
    <w:lvl w:ilvl="2">
      <w:start w:val="1"/>
      <w:numFmt w:val="decimal"/>
      <w:isLgl/>
      <w:lvlText w:val="%1.%2.%3"/>
      <w:lvlJc w:val="left"/>
      <w:pPr>
        <w:ind w:left="2138" w:hanging="720"/>
      </w:pPr>
      <w:rPr>
        <w:rFonts w:hint="default"/>
      </w:rPr>
    </w:lvl>
    <w:lvl w:ilvl="3">
      <w:start w:val="1"/>
      <w:numFmt w:val="decimal"/>
      <w:isLgl/>
      <w:lvlText w:val="%1.%2"/>
      <w:lvlJc w:val="left"/>
      <w:pPr>
        <w:ind w:left="2138" w:hanging="720"/>
      </w:pPr>
      <w:rPr>
        <w:rFonts w:hint="default"/>
        <w:b w:val="0"/>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2" w15:restartNumberingAfterBreak="0">
    <w:nsid w:val="043D5692"/>
    <w:multiLevelType w:val="hybridMultilevel"/>
    <w:tmpl w:val="A396576E"/>
    <w:lvl w:ilvl="0" w:tplc="7B88A886">
      <w:start w:val="1"/>
      <w:numFmt w:val="decimal"/>
      <w:lvlText w:val="%1."/>
      <w:lvlJc w:val="left"/>
      <w:pPr>
        <w:ind w:left="2546" w:hanging="420"/>
      </w:pPr>
      <w:rPr>
        <w:rFonts w:hint="default"/>
      </w:rPr>
    </w:lvl>
    <w:lvl w:ilvl="1" w:tplc="0C0C0019" w:tentative="1">
      <w:start w:val="1"/>
      <w:numFmt w:val="lowerLetter"/>
      <w:lvlText w:val="%2."/>
      <w:lvlJc w:val="left"/>
      <w:pPr>
        <w:ind w:left="3206" w:hanging="360"/>
      </w:pPr>
    </w:lvl>
    <w:lvl w:ilvl="2" w:tplc="0C0C001B" w:tentative="1">
      <w:start w:val="1"/>
      <w:numFmt w:val="lowerRoman"/>
      <w:lvlText w:val="%3."/>
      <w:lvlJc w:val="right"/>
      <w:pPr>
        <w:ind w:left="3926" w:hanging="180"/>
      </w:pPr>
    </w:lvl>
    <w:lvl w:ilvl="3" w:tplc="0C0C000F" w:tentative="1">
      <w:start w:val="1"/>
      <w:numFmt w:val="decimal"/>
      <w:lvlText w:val="%4."/>
      <w:lvlJc w:val="left"/>
      <w:pPr>
        <w:ind w:left="4646" w:hanging="360"/>
      </w:pPr>
    </w:lvl>
    <w:lvl w:ilvl="4" w:tplc="0C0C0019" w:tentative="1">
      <w:start w:val="1"/>
      <w:numFmt w:val="lowerLetter"/>
      <w:lvlText w:val="%5."/>
      <w:lvlJc w:val="left"/>
      <w:pPr>
        <w:ind w:left="5366" w:hanging="360"/>
      </w:pPr>
    </w:lvl>
    <w:lvl w:ilvl="5" w:tplc="0C0C001B" w:tentative="1">
      <w:start w:val="1"/>
      <w:numFmt w:val="lowerRoman"/>
      <w:lvlText w:val="%6."/>
      <w:lvlJc w:val="right"/>
      <w:pPr>
        <w:ind w:left="6086" w:hanging="180"/>
      </w:pPr>
    </w:lvl>
    <w:lvl w:ilvl="6" w:tplc="0C0C000F" w:tentative="1">
      <w:start w:val="1"/>
      <w:numFmt w:val="decimal"/>
      <w:lvlText w:val="%7."/>
      <w:lvlJc w:val="left"/>
      <w:pPr>
        <w:ind w:left="6806" w:hanging="360"/>
      </w:pPr>
    </w:lvl>
    <w:lvl w:ilvl="7" w:tplc="0C0C0019" w:tentative="1">
      <w:start w:val="1"/>
      <w:numFmt w:val="lowerLetter"/>
      <w:lvlText w:val="%8."/>
      <w:lvlJc w:val="left"/>
      <w:pPr>
        <w:ind w:left="7526" w:hanging="360"/>
      </w:pPr>
    </w:lvl>
    <w:lvl w:ilvl="8" w:tplc="0C0C001B" w:tentative="1">
      <w:start w:val="1"/>
      <w:numFmt w:val="lowerRoman"/>
      <w:lvlText w:val="%9."/>
      <w:lvlJc w:val="right"/>
      <w:pPr>
        <w:ind w:left="8246" w:hanging="180"/>
      </w:pPr>
    </w:lvl>
  </w:abstractNum>
  <w:abstractNum w:abstractNumId="3" w15:restartNumberingAfterBreak="0">
    <w:nsid w:val="08CC3B19"/>
    <w:multiLevelType w:val="hybridMultilevel"/>
    <w:tmpl w:val="EC844564"/>
    <w:lvl w:ilvl="0" w:tplc="25DE29DA">
      <w:start w:val="3"/>
      <w:numFmt w:val="decimal"/>
      <w:lvlText w:val="%1"/>
      <w:lvlJc w:val="left"/>
      <w:pPr>
        <w:ind w:left="2345" w:hanging="360"/>
      </w:pPr>
      <w:rPr>
        <w:rFonts w:hint="default"/>
        <w:sz w:val="22"/>
      </w:rPr>
    </w:lvl>
    <w:lvl w:ilvl="1" w:tplc="0C0C0019" w:tentative="1">
      <w:start w:val="1"/>
      <w:numFmt w:val="lowerLetter"/>
      <w:lvlText w:val="%2."/>
      <w:lvlJc w:val="left"/>
      <w:pPr>
        <w:ind w:left="3065" w:hanging="360"/>
      </w:pPr>
    </w:lvl>
    <w:lvl w:ilvl="2" w:tplc="0C0C001B" w:tentative="1">
      <w:start w:val="1"/>
      <w:numFmt w:val="lowerRoman"/>
      <w:lvlText w:val="%3."/>
      <w:lvlJc w:val="right"/>
      <w:pPr>
        <w:ind w:left="3785" w:hanging="180"/>
      </w:pPr>
    </w:lvl>
    <w:lvl w:ilvl="3" w:tplc="0C0C000F" w:tentative="1">
      <w:start w:val="1"/>
      <w:numFmt w:val="decimal"/>
      <w:lvlText w:val="%4."/>
      <w:lvlJc w:val="left"/>
      <w:pPr>
        <w:ind w:left="4505" w:hanging="360"/>
      </w:pPr>
    </w:lvl>
    <w:lvl w:ilvl="4" w:tplc="0C0C0019" w:tentative="1">
      <w:start w:val="1"/>
      <w:numFmt w:val="lowerLetter"/>
      <w:lvlText w:val="%5."/>
      <w:lvlJc w:val="left"/>
      <w:pPr>
        <w:ind w:left="5225" w:hanging="360"/>
      </w:pPr>
    </w:lvl>
    <w:lvl w:ilvl="5" w:tplc="0C0C001B" w:tentative="1">
      <w:start w:val="1"/>
      <w:numFmt w:val="lowerRoman"/>
      <w:lvlText w:val="%6."/>
      <w:lvlJc w:val="right"/>
      <w:pPr>
        <w:ind w:left="5945" w:hanging="180"/>
      </w:pPr>
    </w:lvl>
    <w:lvl w:ilvl="6" w:tplc="0C0C000F" w:tentative="1">
      <w:start w:val="1"/>
      <w:numFmt w:val="decimal"/>
      <w:lvlText w:val="%7."/>
      <w:lvlJc w:val="left"/>
      <w:pPr>
        <w:ind w:left="6665" w:hanging="360"/>
      </w:pPr>
    </w:lvl>
    <w:lvl w:ilvl="7" w:tplc="0C0C0019" w:tentative="1">
      <w:start w:val="1"/>
      <w:numFmt w:val="lowerLetter"/>
      <w:lvlText w:val="%8."/>
      <w:lvlJc w:val="left"/>
      <w:pPr>
        <w:ind w:left="7385" w:hanging="360"/>
      </w:pPr>
    </w:lvl>
    <w:lvl w:ilvl="8" w:tplc="0C0C001B" w:tentative="1">
      <w:start w:val="1"/>
      <w:numFmt w:val="lowerRoman"/>
      <w:lvlText w:val="%9."/>
      <w:lvlJc w:val="right"/>
      <w:pPr>
        <w:ind w:left="8105" w:hanging="180"/>
      </w:pPr>
    </w:lvl>
  </w:abstractNum>
  <w:abstractNum w:abstractNumId="4" w15:restartNumberingAfterBreak="0">
    <w:nsid w:val="09606A34"/>
    <w:multiLevelType w:val="hybridMultilevel"/>
    <w:tmpl w:val="1E4A5D98"/>
    <w:lvl w:ilvl="0" w:tplc="25EA0AA8">
      <w:start w:val="2"/>
      <w:numFmt w:val="decimal"/>
      <w:lvlText w:val="%1."/>
      <w:lvlJc w:val="left"/>
      <w:pPr>
        <w:ind w:left="2138" w:hanging="360"/>
      </w:pPr>
      <w:rPr>
        <w:rFonts w:hint="default"/>
      </w:rPr>
    </w:lvl>
    <w:lvl w:ilvl="1" w:tplc="0C0C0019" w:tentative="1">
      <w:start w:val="1"/>
      <w:numFmt w:val="lowerLetter"/>
      <w:lvlText w:val="%2."/>
      <w:lvlJc w:val="left"/>
      <w:pPr>
        <w:ind w:left="2858" w:hanging="360"/>
      </w:pPr>
    </w:lvl>
    <w:lvl w:ilvl="2" w:tplc="0C0C001B" w:tentative="1">
      <w:start w:val="1"/>
      <w:numFmt w:val="lowerRoman"/>
      <w:lvlText w:val="%3."/>
      <w:lvlJc w:val="right"/>
      <w:pPr>
        <w:ind w:left="3578" w:hanging="180"/>
      </w:pPr>
    </w:lvl>
    <w:lvl w:ilvl="3" w:tplc="0C0C000F" w:tentative="1">
      <w:start w:val="1"/>
      <w:numFmt w:val="decimal"/>
      <w:lvlText w:val="%4."/>
      <w:lvlJc w:val="left"/>
      <w:pPr>
        <w:ind w:left="4298" w:hanging="360"/>
      </w:pPr>
    </w:lvl>
    <w:lvl w:ilvl="4" w:tplc="0C0C0019" w:tentative="1">
      <w:start w:val="1"/>
      <w:numFmt w:val="lowerLetter"/>
      <w:lvlText w:val="%5."/>
      <w:lvlJc w:val="left"/>
      <w:pPr>
        <w:ind w:left="5018" w:hanging="360"/>
      </w:pPr>
    </w:lvl>
    <w:lvl w:ilvl="5" w:tplc="0C0C001B" w:tentative="1">
      <w:start w:val="1"/>
      <w:numFmt w:val="lowerRoman"/>
      <w:lvlText w:val="%6."/>
      <w:lvlJc w:val="right"/>
      <w:pPr>
        <w:ind w:left="5738" w:hanging="180"/>
      </w:pPr>
    </w:lvl>
    <w:lvl w:ilvl="6" w:tplc="0C0C000F" w:tentative="1">
      <w:start w:val="1"/>
      <w:numFmt w:val="decimal"/>
      <w:lvlText w:val="%7."/>
      <w:lvlJc w:val="left"/>
      <w:pPr>
        <w:ind w:left="6458" w:hanging="360"/>
      </w:pPr>
    </w:lvl>
    <w:lvl w:ilvl="7" w:tplc="0C0C0019" w:tentative="1">
      <w:start w:val="1"/>
      <w:numFmt w:val="lowerLetter"/>
      <w:lvlText w:val="%8."/>
      <w:lvlJc w:val="left"/>
      <w:pPr>
        <w:ind w:left="7178" w:hanging="360"/>
      </w:pPr>
    </w:lvl>
    <w:lvl w:ilvl="8" w:tplc="0C0C001B" w:tentative="1">
      <w:start w:val="1"/>
      <w:numFmt w:val="lowerRoman"/>
      <w:lvlText w:val="%9."/>
      <w:lvlJc w:val="right"/>
      <w:pPr>
        <w:ind w:left="7898" w:hanging="180"/>
      </w:pPr>
    </w:lvl>
  </w:abstractNum>
  <w:abstractNum w:abstractNumId="5" w15:restartNumberingAfterBreak="0">
    <w:nsid w:val="09B51089"/>
    <w:multiLevelType w:val="hybridMultilevel"/>
    <w:tmpl w:val="88F4733A"/>
    <w:lvl w:ilvl="0" w:tplc="0C0C000D">
      <w:start w:val="1"/>
      <w:numFmt w:val="bullet"/>
      <w:lvlText w:val=""/>
      <w:lvlJc w:val="left"/>
      <w:pPr>
        <w:ind w:left="1440" w:hanging="360"/>
      </w:pPr>
      <w:rPr>
        <w:rFonts w:ascii="Wingdings" w:hAnsi="Wingdings" w:hint="default"/>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start w:val="1"/>
      <w:numFmt w:val="bullet"/>
      <w:lvlText w:val="o"/>
      <w:lvlJc w:val="left"/>
      <w:pPr>
        <w:ind w:left="4320" w:hanging="360"/>
      </w:pPr>
      <w:rPr>
        <w:rFonts w:ascii="Courier New" w:hAnsi="Courier New" w:cs="Courier New" w:hint="default"/>
      </w:rPr>
    </w:lvl>
    <w:lvl w:ilvl="5" w:tplc="0C0C0005">
      <w:start w:val="1"/>
      <w:numFmt w:val="bullet"/>
      <w:lvlText w:val=""/>
      <w:lvlJc w:val="left"/>
      <w:pPr>
        <w:ind w:left="5040" w:hanging="360"/>
      </w:pPr>
      <w:rPr>
        <w:rFonts w:ascii="Wingdings" w:hAnsi="Wingdings" w:hint="default"/>
      </w:rPr>
    </w:lvl>
    <w:lvl w:ilvl="6" w:tplc="0C0C0001">
      <w:start w:val="1"/>
      <w:numFmt w:val="bullet"/>
      <w:lvlText w:val=""/>
      <w:lvlJc w:val="left"/>
      <w:pPr>
        <w:ind w:left="5760" w:hanging="360"/>
      </w:pPr>
      <w:rPr>
        <w:rFonts w:ascii="Symbol" w:hAnsi="Symbol" w:hint="default"/>
      </w:rPr>
    </w:lvl>
    <w:lvl w:ilvl="7" w:tplc="0C0C0003">
      <w:start w:val="1"/>
      <w:numFmt w:val="bullet"/>
      <w:lvlText w:val="o"/>
      <w:lvlJc w:val="left"/>
      <w:pPr>
        <w:ind w:left="6480" w:hanging="360"/>
      </w:pPr>
      <w:rPr>
        <w:rFonts w:ascii="Courier New" w:hAnsi="Courier New" w:cs="Courier New" w:hint="default"/>
      </w:rPr>
    </w:lvl>
    <w:lvl w:ilvl="8" w:tplc="0C0C0005">
      <w:start w:val="1"/>
      <w:numFmt w:val="bullet"/>
      <w:lvlText w:val=""/>
      <w:lvlJc w:val="left"/>
      <w:pPr>
        <w:ind w:left="7200" w:hanging="360"/>
      </w:pPr>
      <w:rPr>
        <w:rFonts w:ascii="Wingdings" w:hAnsi="Wingdings" w:hint="default"/>
      </w:rPr>
    </w:lvl>
  </w:abstractNum>
  <w:abstractNum w:abstractNumId="6" w15:restartNumberingAfterBreak="0">
    <w:nsid w:val="0BAC690F"/>
    <w:multiLevelType w:val="hybridMultilevel"/>
    <w:tmpl w:val="2334DECA"/>
    <w:lvl w:ilvl="0" w:tplc="EBFA9ED6">
      <w:numFmt w:val="bullet"/>
      <w:lvlText w:val="-"/>
      <w:lvlJc w:val="left"/>
      <w:pPr>
        <w:ind w:left="1778" w:hanging="360"/>
      </w:pPr>
      <w:rPr>
        <w:rFonts w:ascii="Times New Roman" w:eastAsia="Times New Roman" w:hAnsi="Times New Roman" w:cs="Times New Roman" w:hint="default"/>
        <w:i/>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7" w15:restartNumberingAfterBreak="0">
    <w:nsid w:val="0EC36F71"/>
    <w:multiLevelType w:val="hybridMultilevel"/>
    <w:tmpl w:val="40AA16B0"/>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2272753"/>
    <w:multiLevelType w:val="hybridMultilevel"/>
    <w:tmpl w:val="B006861E"/>
    <w:lvl w:ilvl="0" w:tplc="0C0C0017">
      <w:start w:val="1"/>
      <w:numFmt w:val="lowerLetter"/>
      <w:lvlText w:val="%1)"/>
      <w:lvlJc w:val="left"/>
      <w:pPr>
        <w:ind w:left="2138" w:hanging="360"/>
      </w:pPr>
    </w:lvl>
    <w:lvl w:ilvl="1" w:tplc="0C0C0019" w:tentative="1">
      <w:start w:val="1"/>
      <w:numFmt w:val="lowerLetter"/>
      <w:lvlText w:val="%2."/>
      <w:lvlJc w:val="left"/>
      <w:pPr>
        <w:ind w:left="2858" w:hanging="360"/>
      </w:pPr>
    </w:lvl>
    <w:lvl w:ilvl="2" w:tplc="0C0C001B" w:tentative="1">
      <w:start w:val="1"/>
      <w:numFmt w:val="lowerRoman"/>
      <w:lvlText w:val="%3."/>
      <w:lvlJc w:val="right"/>
      <w:pPr>
        <w:ind w:left="3578" w:hanging="180"/>
      </w:pPr>
    </w:lvl>
    <w:lvl w:ilvl="3" w:tplc="0C0C000F" w:tentative="1">
      <w:start w:val="1"/>
      <w:numFmt w:val="decimal"/>
      <w:lvlText w:val="%4."/>
      <w:lvlJc w:val="left"/>
      <w:pPr>
        <w:ind w:left="4298" w:hanging="360"/>
      </w:pPr>
    </w:lvl>
    <w:lvl w:ilvl="4" w:tplc="0C0C0019" w:tentative="1">
      <w:start w:val="1"/>
      <w:numFmt w:val="lowerLetter"/>
      <w:lvlText w:val="%5."/>
      <w:lvlJc w:val="left"/>
      <w:pPr>
        <w:ind w:left="5018" w:hanging="360"/>
      </w:pPr>
    </w:lvl>
    <w:lvl w:ilvl="5" w:tplc="0C0C001B" w:tentative="1">
      <w:start w:val="1"/>
      <w:numFmt w:val="lowerRoman"/>
      <w:lvlText w:val="%6."/>
      <w:lvlJc w:val="right"/>
      <w:pPr>
        <w:ind w:left="5738" w:hanging="180"/>
      </w:pPr>
    </w:lvl>
    <w:lvl w:ilvl="6" w:tplc="0C0C000F" w:tentative="1">
      <w:start w:val="1"/>
      <w:numFmt w:val="decimal"/>
      <w:lvlText w:val="%7."/>
      <w:lvlJc w:val="left"/>
      <w:pPr>
        <w:ind w:left="6458" w:hanging="360"/>
      </w:pPr>
    </w:lvl>
    <w:lvl w:ilvl="7" w:tplc="0C0C0019" w:tentative="1">
      <w:start w:val="1"/>
      <w:numFmt w:val="lowerLetter"/>
      <w:lvlText w:val="%8."/>
      <w:lvlJc w:val="left"/>
      <w:pPr>
        <w:ind w:left="7178" w:hanging="360"/>
      </w:pPr>
    </w:lvl>
    <w:lvl w:ilvl="8" w:tplc="0C0C001B" w:tentative="1">
      <w:start w:val="1"/>
      <w:numFmt w:val="lowerRoman"/>
      <w:lvlText w:val="%9."/>
      <w:lvlJc w:val="right"/>
      <w:pPr>
        <w:ind w:left="7898" w:hanging="180"/>
      </w:pPr>
    </w:lvl>
  </w:abstractNum>
  <w:abstractNum w:abstractNumId="9" w15:restartNumberingAfterBreak="0">
    <w:nsid w:val="124F1455"/>
    <w:multiLevelType w:val="hybridMultilevel"/>
    <w:tmpl w:val="F404EAE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0" w15:restartNumberingAfterBreak="0">
    <w:nsid w:val="1D3B1E82"/>
    <w:multiLevelType w:val="hybridMultilevel"/>
    <w:tmpl w:val="F77A8A2E"/>
    <w:lvl w:ilvl="0" w:tplc="84C4D2B4">
      <w:start w:val="1"/>
      <w:numFmt w:val="decimal"/>
      <w:lvlText w:val="%1."/>
      <w:lvlJc w:val="left"/>
      <w:pPr>
        <w:ind w:left="2486" w:hanging="360"/>
      </w:pPr>
      <w:rPr>
        <w:rFonts w:hint="default"/>
      </w:rPr>
    </w:lvl>
    <w:lvl w:ilvl="1" w:tplc="0C0C0019" w:tentative="1">
      <w:start w:val="1"/>
      <w:numFmt w:val="lowerLetter"/>
      <w:lvlText w:val="%2."/>
      <w:lvlJc w:val="left"/>
      <w:pPr>
        <w:ind w:left="3206" w:hanging="360"/>
      </w:pPr>
    </w:lvl>
    <w:lvl w:ilvl="2" w:tplc="0C0C001B" w:tentative="1">
      <w:start w:val="1"/>
      <w:numFmt w:val="lowerRoman"/>
      <w:lvlText w:val="%3."/>
      <w:lvlJc w:val="right"/>
      <w:pPr>
        <w:ind w:left="3926" w:hanging="180"/>
      </w:pPr>
    </w:lvl>
    <w:lvl w:ilvl="3" w:tplc="0C0C000F" w:tentative="1">
      <w:start w:val="1"/>
      <w:numFmt w:val="decimal"/>
      <w:lvlText w:val="%4."/>
      <w:lvlJc w:val="left"/>
      <w:pPr>
        <w:ind w:left="4646" w:hanging="360"/>
      </w:pPr>
    </w:lvl>
    <w:lvl w:ilvl="4" w:tplc="0C0C0019" w:tentative="1">
      <w:start w:val="1"/>
      <w:numFmt w:val="lowerLetter"/>
      <w:lvlText w:val="%5."/>
      <w:lvlJc w:val="left"/>
      <w:pPr>
        <w:ind w:left="5366" w:hanging="360"/>
      </w:pPr>
    </w:lvl>
    <w:lvl w:ilvl="5" w:tplc="0C0C001B" w:tentative="1">
      <w:start w:val="1"/>
      <w:numFmt w:val="lowerRoman"/>
      <w:lvlText w:val="%6."/>
      <w:lvlJc w:val="right"/>
      <w:pPr>
        <w:ind w:left="6086" w:hanging="180"/>
      </w:pPr>
    </w:lvl>
    <w:lvl w:ilvl="6" w:tplc="0C0C000F" w:tentative="1">
      <w:start w:val="1"/>
      <w:numFmt w:val="decimal"/>
      <w:lvlText w:val="%7."/>
      <w:lvlJc w:val="left"/>
      <w:pPr>
        <w:ind w:left="6806" w:hanging="360"/>
      </w:pPr>
    </w:lvl>
    <w:lvl w:ilvl="7" w:tplc="0C0C0019" w:tentative="1">
      <w:start w:val="1"/>
      <w:numFmt w:val="lowerLetter"/>
      <w:lvlText w:val="%8."/>
      <w:lvlJc w:val="left"/>
      <w:pPr>
        <w:ind w:left="7526" w:hanging="360"/>
      </w:pPr>
    </w:lvl>
    <w:lvl w:ilvl="8" w:tplc="0C0C001B" w:tentative="1">
      <w:start w:val="1"/>
      <w:numFmt w:val="lowerRoman"/>
      <w:lvlText w:val="%9."/>
      <w:lvlJc w:val="right"/>
      <w:pPr>
        <w:ind w:left="8246" w:hanging="180"/>
      </w:pPr>
    </w:lvl>
  </w:abstractNum>
  <w:abstractNum w:abstractNumId="11" w15:restartNumberingAfterBreak="0">
    <w:nsid w:val="299D14F3"/>
    <w:multiLevelType w:val="hybridMultilevel"/>
    <w:tmpl w:val="A6B6FEF6"/>
    <w:lvl w:ilvl="0" w:tplc="FD9C00C4">
      <w:start w:val="1"/>
      <w:numFmt w:val="lowerLetter"/>
      <w:lvlText w:val="%1)"/>
      <w:lvlJc w:val="left"/>
      <w:pPr>
        <w:ind w:left="2345" w:hanging="360"/>
      </w:pPr>
      <w:rPr>
        <w:rFonts w:hint="default"/>
      </w:rPr>
    </w:lvl>
    <w:lvl w:ilvl="1" w:tplc="0C0C0019" w:tentative="1">
      <w:start w:val="1"/>
      <w:numFmt w:val="lowerLetter"/>
      <w:lvlText w:val="%2."/>
      <w:lvlJc w:val="left"/>
      <w:pPr>
        <w:ind w:left="3065" w:hanging="360"/>
      </w:pPr>
    </w:lvl>
    <w:lvl w:ilvl="2" w:tplc="0C0C001B" w:tentative="1">
      <w:start w:val="1"/>
      <w:numFmt w:val="lowerRoman"/>
      <w:lvlText w:val="%3."/>
      <w:lvlJc w:val="right"/>
      <w:pPr>
        <w:ind w:left="3785" w:hanging="180"/>
      </w:pPr>
    </w:lvl>
    <w:lvl w:ilvl="3" w:tplc="0C0C000F" w:tentative="1">
      <w:start w:val="1"/>
      <w:numFmt w:val="decimal"/>
      <w:lvlText w:val="%4."/>
      <w:lvlJc w:val="left"/>
      <w:pPr>
        <w:ind w:left="4505" w:hanging="360"/>
      </w:pPr>
    </w:lvl>
    <w:lvl w:ilvl="4" w:tplc="0C0C0019" w:tentative="1">
      <w:start w:val="1"/>
      <w:numFmt w:val="lowerLetter"/>
      <w:lvlText w:val="%5."/>
      <w:lvlJc w:val="left"/>
      <w:pPr>
        <w:ind w:left="5225" w:hanging="360"/>
      </w:pPr>
    </w:lvl>
    <w:lvl w:ilvl="5" w:tplc="0C0C001B" w:tentative="1">
      <w:start w:val="1"/>
      <w:numFmt w:val="lowerRoman"/>
      <w:lvlText w:val="%6."/>
      <w:lvlJc w:val="right"/>
      <w:pPr>
        <w:ind w:left="5945" w:hanging="180"/>
      </w:pPr>
    </w:lvl>
    <w:lvl w:ilvl="6" w:tplc="0C0C000F" w:tentative="1">
      <w:start w:val="1"/>
      <w:numFmt w:val="decimal"/>
      <w:lvlText w:val="%7."/>
      <w:lvlJc w:val="left"/>
      <w:pPr>
        <w:ind w:left="6665" w:hanging="360"/>
      </w:pPr>
    </w:lvl>
    <w:lvl w:ilvl="7" w:tplc="0C0C0019" w:tentative="1">
      <w:start w:val="1"/>
      <w:numFmt w:val="lowerLetter"/>
      <w:lvlText w:val="%8."/>
      <w:lvlJc w:val="left"/>
      <w:pPr>
        <w:ind w:left="7385" w:hanging="360"/>
      </w:pPr>
    </w:lvl>
    <w:lvl w:ilvl="8" w:tplc="0C0C001B" w:tentative="1">
      <w:start w:val="1"/>
      <w:numFmt w:val="lowerRoman"/>
      <w:lvlText w:val="%9."/>
      <w:lvlJc w:val="right"/>
      <w:pPr>
        <w:ind w:left="8105" w:hanging="180"/>
      </w:pPr>
    </w:lvl>
  </w:abstractNum>
  <w:abstractNum w:abstractNumId="12" w15:restartNumberingAfterBreak="0">
    <w:nsid w:val="2BAF24B3"/>
    <w:multiLevelType w:val="hybridMultilevel"/>
    <w:tmpl w:val="39CEF5B0"/>
    <w:lvl w:ilvl="0" w:tplc="0C0C0001">
      <w:start w:val="1"/>
      <w:numFmt w:val="bullet"/>
      <w:lvlText w:val=""/>
      <w:lvlJc w:val="left"/>
      <w:pPr>
        <w:ind w:left="2546" w:hanging="420"/>
      </w:pPr>
      <w:rPr>
        <w:rFonts w:ascii="Symbol" w:hAnsi="Symbol" w:hint="default"/>
      </w:rPr>
    </w:lvl>
    <w:lvl w:ilvl="1" w:tplc="0C0C0001">
      <w:start w:val="1"/>
      <w:numFmt w:val="bullet"/>
      <w:lvlText w:val=""/>
      <w:lvlJc w:val="left"/>
      <w:pPr>
        <w:ind w:left="3206" w:hanging="360"/>
      </w:pPr>
      <w:rPr>
        <w:rFonts w:ascii="Symbol" w:hAnsi="Symbol" w:hint="default"/>
      </w:rPr>
    </w:lvl>
    <w:lvl w:ilvl="2" w:tplc="0C0C001B">
      <w:start w:val="1"/>
      <w:numFmt w:val="lowerRoman"/>
      <w:lvlText w:val="%3."/>
      <w:lvlJc w:val="right"/>
      <w:pPr>
        <w:ind w:left="3926" w:hanging="180"/>
      </w:pPr>
    </w:lvl>
    <w:lvl w:ilvl="3" w:tplc="18501B92">
      <w:numFmt w:val="bullet"/>
      <w:lvlText w:val="-"/>
      <w:lvlJc w:val="left"/>
      <w:pPr>
        <w:ind w:left="4646" w:hanging="360"/>
      </w:pPr>
      <w:rPr>
        <w:rFonts w:ascii="Times New Roman" w:eastAsia="Times New Roman" w:hAnsi="Times New Roman" w:cs="Times New Roman" w:hint="default"/>
        <w:b w:val="0"/>
      </w:rPr>
    </w:lvl>
    <w:lvl w:ilvl="4" w:tplc="0C0C0019" w:tentative="1">
      <w:start w:val="1"/>
      <w:numFmt w:val="lowerLetter"/>
      <w:lvlText w:val="%5."/>
      <w:lvlJc w:val="left"/>
      <w:pPr>
        <w:ind w:left="5366" w:hanging="360"/>
      </w:pPr>
    </w:lvl>
    <w:lvl w:ilvl="5" w:tplc="0C0C001B" w:tentative="1">
      <w:start w:val="1"/>
      <w:numFmt w:val="lowerRoman"/>
      <w:lvlText w:val="%6."/>
      <w:lvlJc w:val="right"/>
      <w:pPr>
        <w:ind w:left="6086" w:hanging="180"/>
      </w:pPr>
    </w:lvl>
    <w:lvl w:ilvl="6" w:tplc="0C0C000F" w:tentative="1">
      <w:start w:val="1"/>
      <w:numFmt w:val="decimal"/>
      <w:lvlText w:val="%7."/>
      <w:lvlJc w:val="left"/>
      <w:pPr>
        <w:ind w:left="6806" w:hanging="360"/>
      </w:pPr>
    </w:lvl>
    <w:lvl w:ilvl="7" w:tplc="0C0C0019" w:tentative="1">
      <w:start w:val="1"/>
      <w:numFmt w:val="lowerLetter"/>
      <w:lvlText w:val="%8."/>
      <w:lvlJc w:val="left"/>
      <w:pPr>
        <w:ind w:left="7526" w:hanging="360"/>
      </w:pPr>
    </w:lvl>
    <w:lvl w:ilvl="8" w:tplc="0C0C001B" w:tentative="1">
      <w:start w:val="1"/>
      <w:numFmt w:val="lowerRoman"/>
      <w:lvlText w:val="%9."/>
      <w:lvlJc w:val="right"/>
      <w:pPr>
        <w:ind w:left="8246" w:hanging="180"/>
      </w:pPr>
    </w:lvl>
  </w:abstractNum>
  <w:abstractNum w:abstractNumId="13" w15:restartNumberingAfterBreak="0">
    <w:nsid w:val="2BB27FA8"/>
    <w:multiLevelType w:val="hybridMultilevel"/>
    <w:tmpl w:val="DFA411EE"/>
    <w:lvl w:ilvl="0" w:tplc="E2186F22">
      <w:numFmt w:val="bullet"/>
      <w:lvlText w:val="-"/>
      <w:lvlJc w:val="left"/>
      <w:pPr>
        <w:ind w:left="4106" w:hanging="360"/>
      </w:pPr>
      <w:rPr>
        <w:rFonts w:ascii="Times New Roman" w:eastAsia="Times New Roman" w:hAnsi="Times New Roman" w:cs="Times New Roman" w:hint="default"/>
      </w:rPr>
    </w:lvl>
    <w:lvl w:ilvl="1" w:tplc="0C0C0003" w:tentative="1">
      <w:start w:val="1"/>
      <w:numFmt w:val="bullet"/>
      <w:lvlText w:val="o"/>
      <w:lvlJc w:val="left"/>
      <w:pPr>
        <w:ind w:left="4826" w:hanging="360"/>
      </w:pPr>
      <w:rPr>
        <w:rFonts w:ascii="Courier New" w:hAnsi="Courier New" w:cs="Courier New" w:hint="default"/>
      </w:rPr>
    </w:lvl>
    <w:lvl w:ilvl="2" w:tplc="0C0C0005" w:tentative="1">
      <w:start w:val="1"/>
      <w:numFmt w:val="bullet"/>
      <w:lvlText w:val=""/>
      <w:lvlJc w:val="left"/>
      <w:pPr>
        <w:ind w:left="5546" w:hanging="360"/>
      </w:pPr>
      <w:rPr>
        <w:rFonts w:ascii="Wingdings" w:hAnsi="Wingdings" w:hint="default"/>
      </w:rPr>
    </w:lvl>
    <w:lvl w:ilvl="3" w:tplc="0C0C0001" w:tentative="1">
      <w:start w:val="1"/>
      <w:numFmt w:val="bullet"/>
      <w:lvlText w:val=""/>
      <w:lvlJc w:val="left"/>
      <w:pPr>
        <w:ind w:left="6266" w:hanging="360"/>
      </w:pPr>
      <w:rPr>
        <w:rFonts w:ascii="Symbol" w:hAnsi="Symbol" w:hint="default"/>
      </w:rPr>
    </w:lvl>
    <w:lvl w:ilvl="4" w:tplc="0C0C0003" w:tentative="1">
      <w:start w:val="1"/>
      <w:numFmt w:val="bullet"/>
      <w:lvlText w:val="o"/>
      <w:lvlJc w:val="left"/>
      <w:pPr>
        <w:ind w:left="6986" w:hanging="360"/>
      </w:pPr>
      <w:rPr>
        <w:rFonts w:ascii="Courier New" w:hAnsi="Courier New" w:cs="Courier New" w:hint="default"/>
      </w:rPr>
    </w:lvl>
    <w:lvl w:ilvl="5" w:tplc="0C0C0005" w:tentative="1">
      <w:start w:val="1"/>
      <w:numFmt w:val="bullet"/>
      <w:lvlText w:val=""/>
      <w:lvlJc w:val="left"/>
      <w:pPr>
        <w:ind w:left="7706" w:hanging="360"/>
      </w:pPr>
      <w:rPr>
        <w:rFonts w:ascii="Wingdings" w:hAnsi="Wingdings" w:hint="default"/>
      </w:rPr>
    </w:lvl>
    <w:lvl w:ilvl="6" w:tplc="0C0C0001" w:tentative="1">
      <w:start w:val="1"/>
      <w:numFmt w:val="bullet"/>
      <w:lvlText w:val=""/>
      <w:lvlJc w:val="left"/>
      <w:pPr>
        <w:ind w:left="8426" w:hanging="360"/>
      </w:pPr>
      <w:rPr>
        <w:rFonts w:ascii="Symbol" w:hAnsi="Symbol" w:hint="default"/>
      </w:rPr>
    </w:lvl>
    <w:lvl w:ilvl="7" w:tplc="0C0C0003" w:tentative="1">
      <w:start w:val="1"/>
      <w:numFmt w:val="bullet"/>
      <w:lvlText w:val="o"/>
      <w:lvlJc w:val="left"/>
      <w:pPr>
        <w:ind w:left="9146" w:hanging="360"/>
      </w:pPr>
      <w:rPr>
        <w:rFonts w:ascii="Courier New" w:hAnsi="Courier New" w:cs="Courier New" w:hint="default"/>
      </w:rPr>
    </w:lvl>
    <w:lvl w:ilvl="8" w:tplc="0C0C0005" w:tentative="1">
      <w:start w:val="1"/>
      <w:numFmt w:val="bullet"/>
      <w:lvlText w:val=""/>
      <w:lvlJc w:val="left"/>
      <w:pPr>
        <w:ind w:left="9866" w:hanging="360"/>
      </w:pPr>
      <w:rPr>
        <w:rFonts w:ascii="Wingdings" w:hAnsi="Wingdings" w:hint="default"/>
      </w:rPr>
    </w:lvl>
  </w:abstractNum>
  <w:abstractNum w:abstractNumId="14" w15:restartNumberingAfterBreak="0">
    <w:nsid w:val="308756BC"/>
    <w:multiLevelType w:val="hybridMultilevel"/>
    <w:tmpl w:val="6EC29E3A"/>
    <w:lvl w:ilvl="0" w:tplc="0C0C0001">
      <w:start w:val="1"/>
      <w:numFmt w:val="bullet"/>
      <w:lvlText w:val=""/>
      <w:lvlJc w:val="left"/>
      <w:pPr>
        <w:ind w:left="2484" w:hanging="360"/>
      </w:pPr>
      <w:rPr>
        <w:rFonts w:ascii="Symbol" w:hAnsi="Symbol"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15" w15:restartNumberingAfterBreak="0">
    <w:nsid w:val="37D93695"/>
    <w:multiLevelType w:val="hybridMultilevel"/>
    <w:tmpl w:val="1A3CCF06"/>
    <w:lvl w:ilvl="0" w:tplc="964C6F6C">
      <w:start w:val="1"/>
      <w:numFmt w:val="decimal"/>
      <w:lvlText w:val="%1."/>
      <w:lvlJc w:val="left"/>
      <w:pPr>
        <w:tabs>
          <w:tab w:val="num" w:pos="786"/>
        </w:tabs>
        <w:ind w:left="786"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6" w15:restartNumberingAfterBreak="0">
    <w:nsid w:val="435F655C"/>
    <w:multiLevelType w:val="hybridMultilevel"/>
    <w:tmpl w:val="A4D6141E"/>
    <w:lvl w:ilvl="0" w:tplc="0C0C0001">
      <w:start w:val="1"/>
      <w:numFmt w:val="bullet"/>
      <w:lvlText w:val=""/>
      <w:lvlJc w:val="left"/>
      <w:pPr>
        <w:ind w:left="2546" w:hanging="420"/>
      </w:pPr>
      <w:rPr>
        <w:rFonts w:ascii="Symbol" w:hAnsi="Symbol" w:hint="default"/>
      </w:rPr>
    </w:lvl>
    <w:lvl w:ilvl="1" w:tplc="0C0C0019">
      <w:start w:val="1"/>
      <w:numFmt w:val="lowerLetter"/>
      <w:lvlText w:val="%2."/>
      <w:lvlJc w:val="left"/>
      <w:pPr>
        <w:ind w:left="3905" w:hanging="360"/>
      </w:pPr>
    </w:lvl>
    <w:lvl w:ilvl="2" w:tplc="0C0C001B" w:tentative="1">
      <w:start w:val="1"/>
      <w:numFmt w:val="lowerRoman"/>
      <w:lvlText w:val="%3."/>
      <w:lvlJc w:val="right"/>
      <w:pPr>
        <w:ind w:left="3926" w:hanging="180"/>
      </w:pPr>
    </w:lvl>
    <w:lvl w:ilvl="3" w:tplc="0C0C000F" w:tentative="1">
      <w:start w:val="1"/>
      <w:numFmt w:val="decimal"/>
      <w:lvlText w:val="%4."/>
      <w:lvlJc w:val="left"/>
      <w:pPr>
        <w:ind w:left="4646" w:hanging="360"/>
      </w:pPr>
    </w:lvl>
    <w:lvl w:ilvl="4" w:tplc="0C0C0019" w:tentative="1">
      <w:start w:val="1"/>
      <w:numFmt w:val="lowerLetter"/>
      <w:lvlText w:val="%5."/>
      <w:lvlJc w:val="left"/>
      <w:pPr>
        <w:ind w:left="5366" w:hanging="360"/>
      </w:pPr>
    </w:lvl>
    <w:lvl w:ilvl="5" w:tplc="0C0C001B" w:tentative="1">
      <w:start w:val="1"/>
      <w:numFmt w:val="lowerRoman"/>
      <w:lvlText w:val="%6."/>
      <w:lvlJc w:val="right"/>
      <w:pPr>
        <w:ind w:left="6086" w:hanging="180"/>
      </w:pPr>
    </w:lvl>
    <w:lvl w:ilvl="6" w:tplc="0C0C000F" w:tentative="1">
      <w:start w:val="1"/>
      <w:numFmt w:val="decimal"/>
      <w:lvlText w:val="%7."/>
      <w:lvlJc w:val="left"/>
      <w:pPr>
        <w:ind w:left="6806" w:hanging="360"/>
      </w:pPr>
    </w:lvl>
    <w:lvl w:ilvl="7" w:tplc="0C0C0019" w:tentative="1">
      <w:start w:val="1"/>
      <w:numFmt w:val="lowerLetter"/>
      <w:lvlText w:val="%8."/>
      <w:lvlJc w:val="left"/>
      <w:pPr>
        <w:ind w:left="7526" w:hanging="360"/>
      </w:pPr>
    </w:lvl>
    <w:lvl w:ilvl="8" w:tplc="0C0C001B" w:tentative="1">
      <w:start w:val="1"/>
      <w:numFmt w:val="lowerRoman"/>
      <w:lvlText w:val="%9."/>
      <w:lvlJc w:val="right"/>
      <w:pPr>
        <w:ind w:left="8246" w:hanging="180"/>
      </w:pPr>
    </w:lvl>
  </w:abstractNum>
  <w:abstractNum w:abstractNumId="17" w15:restartNumberingAfterBreak="0">
    <w:nsid w:val="49CE160E"/>
    <w:multiLevelType w:val="hybridMultilevel"/>
    <w:tmpl w:val="F30A6F76"/>
    <w:lvl w:ilvl="0" w:tplc="5234103A">
      <w:start w:val="1"/>
      <w:numFmt w:val="lowerLetter"/>
      <w:lvlText w:val="%1)"/>
      <w:lvlJc w:val="left"/>
      <w:pPr>
        <w:ind w:left="2345" w:hanging="360"/>
      </w:pPr>
      <w:rPr>
        <w:rFonts w:hint="default"/>
      </w:rPr>
    </w:lvl>
    <w:lvl w:ilvl="1" w:tplc="0C0C0019" w:tentative="1">
      <w:start w:val="1"/>
      <w:numFmt w:val="lowerLetter"/>
      <w:lvlText w:val="%2."/>
      <w:lvlJc w:val="left"/>
      <w:pPr>
        <w:ind w:left="3065" w:hanging="360"/>
      </w:pPr>
    </w:lvl>
    <w:lvl w:ilvl="2" w:tplc="0C0C001B" w:tentative="1">
      <w:start w:val="1"/>
      <w:numFmt w:val="lowerRoman"/>
      <w:lvlText w:val="%3."/>
      <w:lvlJc w:val="right"/>
      <w:pPr>
        <w:ind w:left="3785" w:hanging="180"/>
      </w:pPr>
    </w:lvl>
    <w:lvl w:ilvl="3" w:tplc="0C0C000F" w:tentative="1">
      <w:start w:val="1"/>
      <w:numFmt w:val="decimal"/>
      <w:lvlText w:val="%4."/>
      <w:lvlJc w:val="left"/>
      <w:pPr>
        <w:ind w:left="4505" w:hanging="360"/>
      </w:pPr>
    </w:lvl>
    <w:lvl w:ilvl="4" w:tplc="0C0C0019" w:tentative="1">
      <w:start w:val="1"/>
      <w:numFmt w:val="lowerLetter"/>
      <w:lvlText w:val="%5."/>
      <w:lvlJc w:val="left"/>
      <w:pPr>
        <w:ind w:left="5225" w:hanging="360"/>
      </w:pPr>
    </w:lvl>
    <w:lvl w:ilvl="5" w:tplc="0C0C001B" w:tentative="1">
      <w:start w:val="1"/>
      <w:numFmt w:val="lowerRoman"/>
      <w:lvlText w:val="%6."/>
      <w:lvlJc w:val="right"/>
      <w:pPr>
        <w:ind w:left="5945" w:hanging="180"/>
      </w:pPr>
    </w:lvl>
    <w:lvl w:ilvl="6" w:tplc="0C0C000F" w:tentative="1">
      <w:start w:val="1"/>
      <w:numFmt w:val="decimal"/>
      <w:lvlText w:val="%7."/>
      <w:lvlJc w:val="left"/>
      <w:pPr>
        <w:ind w:left="6665" w:hanging="360"/>
      </w:pPr>
    </w:lvl>
    <w:lvl w:ilvl="7" w:tplc="0C0C0019" w:tentative="1">
      <w:start w:val="1"/>
      <w:numFmt w:val="lowerLetter"/>
      <w:lvlText w:val="%8."/>
      <w:lvlJc w:val="left"/>
      <w:pPr>
        <w:ind w:left="7385" w:hanging="360"/>
      </w:pPr>
    </w:lvl>
    <w:lvl w:ilvl="8" w:tplc="0C0C001B" w:tentative="1">
      <w:start w:val="1"/>
      <w:numFmt w:val="lowerRoman"/>
      <w:lvlText w:val="%9."/>
      <w:lvlJc w:val="right"/>
      <w:pPr>
        <w:ind w:left="8105" w:hanging="180"/>
      </w:pPr>
    </w:lvl>
  </w:abstractNum>
  <w:abstractNum w:abstractNumId="18" w15:restartNumberingAfterBreak="0">
    <w:nsid w:val="4C1E5A21"/>
    <w:multiLevelType w:val="multilevel"/>
    <w:tmpl w:val="DCF420D2"/>
    <w:lvl w:ilvl="0">
      <w:start w:val="6"/>
      <w:numFmt w:val="decimal"/>
      <w:lvlText w:val="%1"/>
      <w:lvlJc w:val="left"/>
      <w:pPr>
        <w:ind w:left="360" w:hanging="360"/>
      </w:pPr>
      <w:rPr>
        <w:rFonts w:hint="default"/>
      </w:rPr>
    </w:lvl>
    <w:lvl w:ilvl="1">
      <w:start w:val="2"/>
      <w:numFmt w:val="decimal"/>
      <w:lvlText w:val="%1.%2"/>
      <w:lvlJc w:val="left"/>
      <w:pPr>
        <w:ind w:left="2912"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9" w15:restartNumberingAfterBreak="0">
    <w:nsid w:val="529F6DBA"/>
    <w:multiLevelType w:val="hybridMultilevel"/>
    <w:tmpl w:val="9878C84A"/>
    <w:lvl w:ilvl="0" w:tplc="510C9126">
      <w:start w:val="1"/>
      <w:numFmt w:val="bullet"/>
      <w:lvlText w:val=""/>
      <w:lvlJc w:val="left"/>
      <w:pPr>
        <w:ind w:left="2510" w:hanging="360"/>
      </w:pPr>
      <w:rPr>
        <w:rFonts w:ascii="Symbol" w:hAnsi="Symbol" w:hint="default"/>
      </w:rPr>
    </w:lvl>
    <w:lvl w:ilvl="1" w:tplc="0C0C0003" w:tentative="1">
      <w:start w:val="1"/>
      <w:numFmt w:val="bullet"/>
      <w:lvlText w:val="o"/>
      <w:lvlJc w:val="left"/>
      <w:pPr>
        <w:ind w:left="3230" w:hanging="360"/>
      </w:pPr>
      <w:rPr>
        <w:rFonts w:ascii="Courier New" w:hAnsi="Courier New" w:cs="Courier New" w:hint="default"/>
      </w:rPr>
    </w:lvl>
    <w:lvl w:ilvl="2" w:tplc="0C0C0005" w:tentative="1">
      <w:start w:val="1"/>
      <w:numFmt w:val="bullet"/>
      <w:lvlText w:val=""/>
      <w:lvlJc w:val="left"/>
      <w:pPr>
        <w:ind w:left="3950" w:hanging="360"/>
      </w:pPr>
      <w:rPr>
        <w:rFonts w:ascii="Wingdings" w:hAnsi="Wingdings" w:hint="default"/>
      </w:rPr>
    </w:lvl>
    <w:lvl w:ilvl="3" w:tplc="0C0C0001" w:tentative="1">
      <w:start w:val="1"/>
      <w:numFmt w:val="bullet"/>
      <w:lvlText w:val=""/>
      <w:lvlJc w:val="left"/>
      <w:pPr>
        <w:ind w:left="4670" w:hanging="360"/>
      </w:pPr>
      <w:rPr>
        <w:rFonts w:ascii="Symbol" w:hAnsi="Symbol" w:hint="default"/>
      </w:rPr>
    </w:lvl>
    <w:lvl w:ilvl="4" w:tplc="0C0C0003" w:tentative="1">
      <w:start w:val="1"/>
      <w:numFmt w:val="bullet"/>
      <w:lvlText w:val="o"/>
      <w:lvlJc w:val="left"/>
      <w:pPr>
        <w:ind w:left="5390" w:hanging="360"/>
      </w:pPr>
      <w:rPr>
        <w:rFonts w:ascii="Courier New" w:hAnsi="Courier New" w:cs="Courier New" w:hint="default"/>
      </w:rPr>
    </w:lvl>
    <w:lvl w:ilvl="5" w:tplc="0C0C0005" w:tentative="1">
      <w:start w:val="1"/>
      <w:numFmt w:val="bullet"/>
      <w:lvlText w:val=""/>
      <w:lvlJc w:val="left"/>
      <w:pPr>
        <w:ind w:left="6110" w:hanging="360"/>
      </w:pPr>
      <w:rPr>
        <w:rFonts w:ascii="Wingdings" w:hAnsi="Wingdings" w:hint="default"/>
      </w:rPr>
    </w:lvl>
    <w:lvl w:ilvl="6" w:tplc="0C0C0001" w:tentative="1">
      <w:start w:val="1"/>
      <w:numFmt w:val="bullet"/>
      <w:lvlText w:val=""/>
      <w:lvlJc w:val="left"/>
      <w:pPr>
        <w:ind w:left="6830" w:hanging="360"/>
      </w:pPr>
      <w:rPr>
        <w:rFonts w:ascii="Symbol" w:hAnsi="Symbol" w:hint="default"/>
      </w:rPr>
    </w:lvl>
    <w:lvl w:ilvl="7" w:tplc="0C0C0003" w:tentative="1">
      <w:start w:val="1"/>
      <w:numFmt w:val="bullet"/>
      <w:lvlText w:val="o"/>
      <w:lvlJc w:val="left"/>
      <w:pPr>
        <w:ind w:left="7550" w:hanging="360"/>
      </w:pPr>
      <w:rPr>
        <w:rFonts w:ascii="Courier New" w:hAnsi="Courier New" w:cs="Courier New" w:hint="default"/>
      </w:rPr>
    </w:lvl>
    <w:lvl w:ilvl="8" w:tplc="0C0C0005" w:tentative="1">
      <w:start w:val="1"/>
      <w:numFmt w:val="bullet"/>
      <w:lvlText w:val=""/>
      <w:lvlJc w:val="left"/>
      <w:pPr>
        <w:ind w:left="8270" w:hanging="360"/>
      </w:pPr>
      <w:rPr>
        <w:rFonts w:ascii="Wingdings" w:hAnsi="Wingdings" w:hint="default"/>
      </w:rPr>
    </w:lvl>
  </w:abstractNum>
  <w:abstractNum w:abstractNumId="20" w15:restartNumberingAfterBreak="0">
    <w:nsid w:val="5A146BB0"/>
    <w:multiLevelType w:val="multilevel"/>
    <w:tmpl w:val="155A871A"/>
    <w:lvl w:ilvl="0">
      <w:start w:val="5"/>
      <w:numFmt w:val="decimal"/>
      <w:lvlText w:val="%1"/>
      <w:lvlJc w:val="left"/>
      <w:pPr>
        <w:ind w:left="360" w:hanging="360"/>
      </w:pPr>
      <w:rPr>
        <w:rFonts w:hint="default"/>
        <w:b w:val="0"/>
      </w:rPr>
    </w:lvl>
    <w:lvl w:ilvl="1">
      <w:start w:val="1"/>
      <w:numFmt w:val="decimal"/>
      <w:lvlText w:val="%1.%2"/>
      <w:lvlJc w:val="left"/>
      <w:pPr>
        <w:ind w:left="2912" w:hanging="360"/>
      </w:pPr>
      <w:rPr>
        <w:rFonts w:hint="default"/>
        <w:b w:val="0"/>
      </w:rPr>
    </w:lvl>
    <w:lvl w:ilvl="2">
      <w:start w:val="1"/>
      <w:numFmt w:val="decimal"/>
      <w:lvlText w:val="%1.%2.%3"/>
      <w:lvlJc w:val="left"/>
      <w:pPr>
        <w:ind w:left="5824" w:hanging="720"/>
      </w:pPr>
      <w:rPr>
        <w:rFonts w:hint="default"/>
        <w:b w:val="0"/>
      </w:rPr>
    </w:lvl>
    <w:lvl w:ilvl="3">
      <w:start w:val="1"/>
      <w:numFmt w:val="decimal"/>
      <w:lvlText w:val="%1.%2.%3.%4"/>
      <w:lvlJc w:val="left"/>
      <w:pPr>
        <w:ind w:left="8376" w:hanging="720"/>
      </w:pPr>
      <w:rPr>
        <w:rFonts w:hint="default"/>
        <w:b w:val="0"/>
      </w:rPr>
    </w:lvl>
    <w:lvl w:ilvl="4">
      <w:start w:val="1"/>
      <w:numFmt w:val="decimal"/>
      <w:lvlText w:val="%1.%2.%3.%4.%5"/>
      <w:lvlJc w:val="left"/>
      <w:pPr>
        <w:ind w:left="11288" w:hanging="1080"/>
      </w:pPr>
      <w:rPr>
        <w:rFonts w:hint="default"/>
        <w:b w:val="0"/>
      </w:rPr>
    </w:lvl>
    <w:lvl w:ilvl="5">
      <w:start w:val="1"/>
      <w:numFmt w:val="decimal"/>
      <w:lvlText w:val="%1.%2.%3.%4.%5.%6"/>
      <w:lvlJc w:val="left"/>
      <w:pPr>
        <w:ind w:left="13840" w:hanging="1080"/>
      </w:pPr>
      <w:rPr>
        <w:rFonts w:hint="default"/>
        <w:b w:val="0"/>
      </w:rPr>
    </w:lvl>
    <w:lvl w:ilvl="6">
      <w:start w:val="1"/>
      <w:numFmt w:val="decimal"/>
      <w:lvlText w:val="%1.%2.%3.%4.%5.%6.%7"/>
      <w:lvlJc w:val="left"/>
      <w:pPr>
        <w:ind w:left="16752" w:hanging="1440"/>
      </w:pPr>
      <w:rPr>
        <w:rFonts w:hint="default"/>
        <w:b w:val="0"/>
      </w:rPr>
    </w:lvl>
    <w:lvl w:ilvl="7">
      <w:start w:val="1"/>
      <w:numFmt w:val="decimal"/>
      <w:lvlText w:val="%1.%2.%3.%4.%5.%6.%7.%8"/>
      <w:lvlJc w:val="left"/>
      <w:pPr>
        <w:ind w:left="19304" w:hanging="1440"/>
      </w:pPr>
      <w:rPr>
        <w:rFonts w:hint="default"/>
        <w:b w:val="0"/>
      </w:rPr>
    </w:lvl>
    <w:lvl w:ilvl="8">
      <w:start w:val="1"/>
      <w:numFmt w:val="decimal"/>
      <w:lvlText w:val="%1.%2.%3.%4.%5.%6.%7.%8.%9"/>
      <w:lvlJc w:val="left"/>
      <w:pPr>
        <w:ind w:left="21856" w:hanging="1440"/>
      </w:pPr>
      <w:rPr>
        <w:rFonts w:hint="default"/>
        <w:b w:val="0"/>
      </w:rPr>
    </w:lvl>
  </w:abstractNum>
  <w:abstractNum w:abstractNumId="21" w15:restartNumberingAfterBreak="0">
    <w:nsid w:val="630F7498"/>
    <w:multiLevelType w:val="hybridMultilevel"/>
    <w:tmpl w:val="56DC87FA"/>
    <w:lvl w:ilvl="0" w:tplc="71B23C3C">
      <w:start w:val="4"/>
      <w:numFmt w:val="bullet"/>
      <w:lvlText w:val="-"/>
      <w:lvlJc w:val="left"/>
      <w:pPr>
        <w:ind w:left="1778" w:hanging="360"/>
      </w:pPr>
      <w:rPr>
        <w:rFonts w:ascii="Times New Roman" w:eastAsia="Times New Roman" w:hAnsi="Times New Roman" w:cs="Times New Roman"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2" w15:restartNumberingAfterBreak="0">
    <w:nsid w:val="72B1496F"/>
    <w:multiLevelType w:val="multilevel"/>
    <w:tmpl w:val="D4762E04"/>
    <w:lvl w:ilvl="0">
      <w:start w:val="1"/>
      <w:numFmt w:val="decimal"/>
      <w:lvlText w:val="%1."/>
      <w:lvlJc w:val="left"/>
      <w:pPr>
        <w:ind w:left="1778" w:hanging="360"/>
      </w:pPr>
      <w:rPr>
        <w:rFonts w:hint="default"/>
        <w:b/>
      </w:rPr>
    </w:lvl>
    <w:lvl w:ilvl="1">
      <w:start w:val="1"/>
      <w:numFmt w:val="decimal"/>
      <w:lvlText w:val="3.%2"/>
      <w:lvlJc w:val="left"/>
      <w:pPr>
        <w:ind w:left="1778" w:hanging="360"/>
      </w:pPr>
      <w:rPr>
        <w:rFonts w:hint="default"/>
        <w:b w:val="0"/>
        <w:i w:val="0"/>
      </w:rPr>
    </w:lvl>
    <w:lvl w:ilvl="2">
      <w:start w:val="1"/>
      <w:numFmt w:val="decimal"/>
      <w:isLgl/>
      <w:lvlText w:val="%1.%2.%3"/>
      <w:lvlJc w:val="left"/>
      <w:pPr>
        <w:ind w:left="2138" w:hanging="720"/>
      </w:pPr>
      <w:rPr>
        <w:rFonts w:hint="default"/>
      </w:rPr>
    </w:lvl>
    <w:lvl w:ilvl="3">
      <w:start w:val="1"/>
      <w:numFmt w:val="decimal"/>
      <w:isLgl/>
      <w:lvlText w:val="%1.%2"/>
      <w:lvlJc w:val="left"/>
      <w:pPr>
        <w:ind w:left="2138" w:hanging="720"/>
      </w:pPr>
      <w:rPr>
        <w:rFonts w:hint="default"/>
        <w:b w:val="0"/>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23" w15:restartNumberingAfterBreak="0">
    <w:nsid w:val="75D71120"/>
    <w:multiLevelType w:val="hybridMultilevel"/>
    <w:tmpl w:val="50808FA6"/>
    <w:lvl w:ilvl="0" w:tplc="0C0C0001">
      <w:start w:val="1"/>
      <w:numFmt w:val="bullet"/>
      <w:lvlText w:val=""/>
      <w:lvlJc w:val="left"/>
      <w:pPr>
        <w:ind w:left="2138" w:hanging="360"/>
      </w:pPr>
      <w:rPr>
        <w:rFonts w:ascii="Symbol" w:hAnsi="Symbol" w:hint="default"/>
      </w:rPr>
    </w:lvl>
    <w:lvl w:ilvl="1" w:tplc="0C0C0003" w:tentative="1">
      <w:start w:val="1"/>
      <w:numFmt w:val="bullet"/>
      <w:lvlText w:val="o"/>
      <w:lvlJc w:val="left"/>
      <w:pPr>
        <w:ind w:left="2858" w:hanging="360"/>
      </w:pPr>
      <w:rPr>
        <w:rFonts w:ascii="Courier New" w:hAnsi="Courier New" w:cs="Courier New" w:hint="default"/>
      </w:rPr>
    </w:lvl>
    <w:lvl w:ilvl="2" w:tplc="0C0C0005" w:tentative="1">
      <w:start w:val="1"/>
      <w:numFmt w:val="bullet"/>
      <w:lvlText w:val=""/>
      <w:lvlJc w:val="left"/>
      <w:pPr>
        <w:ind w:left="3578" w:hanging="360"/>
      </w:pPr>
      <w:rPr>
        <w:rFonts w:ascii="Wingdings" w:hAnsi="Wingdings" w:hint="default"/>
      </w:rPr>
    </w:lvl>
    <w:lvl w:ilvl="3" w:tplc="0C0C0001" w:tentative="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abstractNum w:abstractNumId="24" w15:restartNumberingAfterBreak="0">
    <w:nsid w:val="7C4D680E"/>
    <w:multiLevelType w:val="hybridMultilevel"/>
    <w:tmpl w:val="FBA2116C"/>
    <w:lvl w:ilvl="0" w:tplc="0C0C0001">
      <w:start w:val="1"/>
      <w:numFmt w:val="bullet"/>
      <w:lvlText w:val=""/>
      <w:lvlJc w:val="left"/>
      <w:pPr>
        <w:ind w:left="720" w:hanging="360"/>
      </w:pPr>
      <w:rPr>
        <w:rFonts w:ascii="Symbol" w:hAnsi="Symbol" w:hint="default"/>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8"/>
  </w:num>
  <w:num w:numId="4">
    <w:abstractNumId w:val="0"/>
  </w:num>
  <w:num w:numId="5">
    <w:abstractNumId w:val="23"/>
  </w:num>
  <w:num w:numId="6">
    <w:abstractNumId w:val="1"/>
  </w:num>
  <w:num w:numId="7">
    <w:abstractNumId w:val="20"/>
  </w:num>
  <w:num w:numId="8">
    <w:abstractNumId w:val="18"/>
  </w:num>
  <w:num w:numId="9">
    <w:abstractNumId w:val="2"/>
  </w:num>
  <w:num w:numId="10">
    <w:abstractNumId w:val="10"/>
  </w:num>
  <w:num w:numId="11">
    <w:abstractNumId w:val="12"/>
  </w:num>
  <w:num w:numId="12">
    <w:abstractNumId w:val="3"/>
  </w:num>
  <w:num w:numId="13">
    <w:abstractNumId w:val="21"/>
  </w:num>
  <w:num w:numId="14">
    <w:abstractNumId w:val="14"/>
  </w:num>
  <w:num w:numId="15">
    <w:abstractNumId w:val="11"/>
  </w:num>
  <w:num w:numId="16">
    <w:abstractNumId w:val="17"/>
  </w:num>
  <w:num w:numId="17">
    <w:abstractNumId w:val="9"/>
  </w:num>
  <w:num w:numId="18">
    <w:abstractNumId w:val="24"/>
  </w:num>
  <w:num w:numId="19">
    <w:abstractNumId w:val="7"/>
  </w:num>
  <w:num w:numId="20">
    <w:abstractNumId w:val="6"/>
  </w:num>
  <w:num w:numId="21">
    <w:abstractNumId w:val="7"/>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5"/>
  </w:num>
  <w:num w:numId="25">
    <w:abstractNumId w:val="1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CFD"/>
    <w:rsid w:val="00000FC5"/>
    <w:rsid w:val="0000189D"/>
    <w:rsid w:val="00003668"/>
    <w:rsid w:val="00004222"/>
    <w:rsid w:val="00004534"/>
    <w:rsid w:val="000048A5"/>
    <w:rsid w:val="00010A81"/>
    <w:rsid w:val="0001500F"/>
    <w:rsid w:val="00015F55"/>
    <w:rsid w:val="00016191"/>
    <w:rsid w:val="000210A1"/>
    <w:rsid w:val="00032C0A"/>
    <w:rsid w:val="00034E41"/>
    <w:rsid w:val="0004484F"/>
    <w:rsid w:val="000456B8"/>
    <w:rsid w:val="000517E3"/>
    <w:rsid w:val="00051D58"/>
    <w:rsid w:val="000530EC"/>
    <w:rsid w:val="000532DF"/>
    <w:rsid w:val="000560F4"/>
    <w:rsid w:val="00056BBF"/>
    <w:rsid w:val="000665DE"/>
    <w:rsid w:val="00067B35"/>
    <w:rsid w:val="00072B84"/>
    <w:rsid w:val="00073919"/>
    <w:rsid w:val="00076765"/>
    <w:rsid w:val="00092A06"/>
    <w:rsid w:val="0009504B"/>
    <w:rsid w:val="000975A1"/>
    <w:rsid w:val="000A43F3"/>
    <w:rsid w:val="000B07C2"/>
    <w:rsid w:val="000B1D16"/>
    <w:rsid w:val="000C026E"/>
    <w:rsid w:val="000D055B"/>
    <w:rsid w:val="000E0054"/>
    <w:rsid w:val="000F401D"/>
    <w:rsid w:val="000F448B"/>
    <w:rsid w:val="000F5134"/>
    <w:rsid w:val="000F551A"/>
    <w:rsid w:val="000F6007"/>
    <w:rsid w:val="000F6524"/>
    <w:rsid w:val="000F7F76"/>
    <w:rsid w:val="00101EBF"/>
    <w:rsid w:val="0010236A"/>
    <w:rsid w:val="00103C4D"/>
    <w:rsid w:val="00112D80"/>
    <w:rsid w:val="001131FA"/>
    <w:rsid w:val="0012099B"/>
    <w:rsid w:val="001218F6"/>
    <w:rsid w:val="001326ED"/>
    <w:rsid w:val="001410F9"/>
    <w:rsid w:val="00143672"/>
    <w:rsid w:val="001510DD"/>
    <w:rsid w:val="00152933"/>
    <w:rsid w:val="00154AFD"/>
    <w:rsid w:val="001622E0"/>
    <w:rsid w:val="00167E4B"/>
    <w:rsid w:val="0017329A"/>
    <w:rsid w:val="00177A82"/>
    <w:rsid w:val="00180737"/>
    <w:rsid w:val="001840CC"/>
    <w:rsid w:val="00184320"/>
    <w:rsid w:val="00194863"/>
    <w:rsid w:val="00195C48"/>
    <w:rsid w:val="00196BAA"/>
    <w:rsid w:val="001973D8"/>
    <w:rsid w:val="001A02DA"/>
    <w:rsid w:val="001A7E03"/>
    <w:rsid w:val="001B24C1"/>
    <w:rsid w:val="001B3A14"/>
    <w:rsid w:val="001B45D9"/>
    <w:rsid w:val="001B5634"/>
    <w:rsid w:val="001B708B"/>
    <w:rsid w:val="001B7FBB"/>
    <w:rsid w:val="001C0CF5"/>
    <w:rsid w:val="001C3D65"/>
    <w:rsid w:val="001C7EE5"/>
    <w:rsid w:val="001D4FCC"/>
    <w:rsid w:val="001D7A33"/>
    <w:rsid w:val="001E6A60"/>
    <w:rsid w:val="001F18DA"/>
    <w:rsid w:val="001F7F30"/>
    <w:rsid w:val="00201EE9"/>
    <w:rsid w:val="00206A3D"/>
    <w:rsid w:val="0022334D"/>
    <w:rsid w:val="00226D95"/>
    <w:rsid w:val="002275ED"/>
    <w:rsid w:val="00232DB7"/>
    <w:rsid w:val="00241E4C"/>
    <w:rsid w:val="0024316B"/>
    <w:rsid w:val="0024427B"/>
    <w:rsid w:val="002510CD"/>
    <w:rsid w:val="002572A6"/>
    <w:rsid w:val="00264389"/>
    <w:rsid w:val="002862D3"/>
    <w:rsid w:val="002912AB"/>
    <w:rsid w:val="0029586A"/>
    <w:rsid w:val="002973B9"/>
    <w:rsid w:val="002A0C50"/>
    <w:rsid w:val="002A1A54"/>
    <w:rsid w:val="002A656B"/>
    <w:rsid w:val="002B16B0"/>
    <w:rsid w:val="002C18A5"/>
    <w:rsid w:val="002C2FA2"/>
    <w:rsid w:val="002C3269"/>
    <w:rsid w:val="002D076D"/>
    <w:rsid w:val="002E2ED9"/>
    <w:rsid w:val="002E5CB4"/>
    <w:rsid w:val="002F3C89"/>
    <w:rsid w:val="00301905"/>
    <w:rsid w:val="00304F03"/>
    <w:rsid w:val="00312583"/>
    <w:rsid w:val="00320135"/>
    <w:rsid w:val="00323C40"/>
    <w:rsid w:val="00324A8D"/>
    <w:rsid w:val="00332E15"/>
    <w:rsid w:val="00337F44"/>
    <w:rsid w:val="003427BC"/>
    <w:rsid w:val="00344C4E"/>
    <w:rsid w:val="00345819"/>
    <w:rsid w:val="00345EFA"/>
    <w:rsid w:val="003465C2"/>
    <w:rsid w:val="003478B6"/>
    <w:rsid w:val="003478F3"/>
    <w:rsid w:val="0035647A"/>
    <w:rsid w:val="003728DD"/>
    <w:rsid w:val="00376F14"/>
    <w:rsid w:val="00382418"/>
    <w:rsid w:val="003834D9"/>
    <w:rsid w:val="003846EB"/>
    <w:rsid w:val="00385FBD"/>
    <w:rsid w:val="00390F46"/>
    <w:rsid w:val="00391DEA"/>
    <w:rsid w:val="0039204B"/>
    <w:rsid w:val="003928E5"/>
    <w:rsid w:val="00394F69"/>
    <w:rsid w:val="00395999"/>
    <w:rsid w:val="00397BA9"/>
    <w:rsid w:val="003A1870"/>
    <w:rsid w:val="003B0323"/>
    <w:rsid w:val="003B0BDC"/>
    <w:rsid w:val="003B16DD"/>
    <w:rsid w:val="003B590C"/>
    <w:rsid w:val="003C3791"/>
    <w:rsid w:val="003C4312"/>
    <w:rsid w:val="003C45BB"/>
    <w:rsid w:val="003D36CF"/>
    <w:rsid w:val="003D389A"/>
    <w:rsid w:val="003D5372"/>
    <w:rsid w:val="003E2DC7"/>
    <w:rsid w:val="003E4837"/>
    <w:rsid w:val="003E53D7"/>
    <w:rsid w:val="003E7AF6"/>
    <w:rsid w:val="003F1F5E"/>
    <w:rsid w:val="003F3892"/>
    <w:rsid w:val="003F3E90"/>
    <w:rsid w:val="0040629B"/>
    <w:rsid w:val="0040711E"/>
    <w:rsid w:val="00411E56"/>
    <w:rsid w:val="0041368E"/>
    <w:rsid w:val="00414A5B"/>
    <w:rsid w:val="004150CB"/>
    <w:rsid w:val="00432053"/>
    <w:rsid w:val="00451DFA"/>
    <w:rsid w:val="004526E4"/>
    <w:rsid w:val="00455457"/>
    <w:rsid w:val="004555E5"/>
    <w:rsid w:val="0045696E"/>
    <w:rsid w:val="00466F2F"/>
    <w:rsid w:val="004705E6"/>
    <w:rsid w:val="0047382E"/>
    <w:rsid w:val="004765EB"/>
    <w:rsid w:val="00480713"/>
    <w:rsid w:val="004863B7"/>
    <w:rsid w:val="00487645"/>
    <w:rsid w:val="00487A16"/>
    <w:rsid w:val="00487DAC"/>
    <w:rsid w:val="00490EF3"/>
    <w:rsid w:val="004A6096"/>
    <w:rsid w:val="004A6F0A"/>
    <w:rsid w:val="004B0326"/>
    <w:rsid w:val="004B53D5"/>
    <w:rsid w:val="004C2188"/>
    <w:rsid w:val="004C4966"/>
    <w:rsid w:val="004C626D"/>
    <w:rsid w:val="004C6D63"/>
    <w:rsid w:val="004D08FA"/>
    <w:rsid w:val="004D39DB"/>
    <w:rsid w:val="004E22E2"/>
    <w:rsid w:val="004E639B"/>
    <w:rsid w:val="004E68FD"/>
    <w:rsid w:val="004F4116"/>
    <w:rsid w:val="004F46BC"/>
    <w:rsid w:val="004F62BC"/>
    <w:rsid w:val="004F70C4"/>
    <w:rsid w:val="00501818"/>
    <w:rsid w:val="005035BB"/>
    <w:rsid w:val="00520A94"/>
    <w:rsid w:val="00520C63"/>
    <w:rsid w:val="005214E5"/>
    <w:rsid w:val="00522F81"/>
    <w:rsid w:val="00530F44"/>
    <w:rsid w:val="00533846"/>
    <w:rsid w:val="00533F5E"/>
    <w:rsid w:val="00535DAA"/>
    <w:rsid w:val="00536EFC"/>
    <w:rsid w:val="00541E53"/>
    <w:rsid w:val="00550E2C"/>
    <w:rsid w:val="00553114"/>
    <w:rsid w:val="00553C96"/>
    <w:rsid w:val="00583CD4"/>
    <w:rsid w:val="00584D25"/>
    <w:rsid w:val="00586CFD"/>
    <w:rsid w:val="005B5D73"/>
    <w:rsid w:val="005C0E64"/>
    <w:rsid w:val="005C5847"/>
    <w:rsid w:val="005D68AE"/>
    <w:rsid w:val="005E0C5A"/>
    <w:rsid w:val="005F1FA6"/>
    <w:rsid w:val="005F2422"/>
    <w:rsid w:val="005F573D"/>
    <w:rsid w:val="005F68D2"/>
    <w:rsid w:val="00610296"/>
    <w:rsid w:val="0061290D"/>
    <w:rsid w:val="006146CB"/>
    <w:rsid w:val="006148A6"/>
    <w:rsid w:val="00615B91"/>
    <w:rsid w:val="00623DE9"/>
    <w:rsid w:val="00624689"/>
    <w:rsid w:val="00625738"/>
    <w:rsid w:val="00626942"/>
    <w:rsid w:val="006275CD"/>
    <w:rsid w:val="00632820"/>
    <w:rsid w:val="00636C2B"/>
    <w:rsid w:val="00646550"/>
    <w:rsid w:val="00650BAE"/>
    <w:rsid w:val="00670F6E"/>
    <w:rsid w:val="00674F37"/>
    <w:rsid w:val="006805FD"/>
    <w:rsid w:val="0068232C"/>
    <w:rsid w:val="00697766"/>
    <w:rsid w:val="006A6860"/>
    <w:rsid w:val="006A76B5"/>
    <w:rsid w:val="006B0758"/>
    <w:rsid w:val="006B122E"/>
    <w:rsid w:val="006B6C7B"/>
    <w:rsid w:val="006C01C4"/>
    <w:rsid w:val="006C2F02"/>
    <w:rsid w:val="006C6DFD"/>
    <w:rsid w:val="006D412F"/>
    <w:rsid w:val="006E1B30"/>
    <w:rsid w:val="006E566F"/>
    <w:rsid w:val="006E719C"/>
    <w:rsid w:val="006F5989"/>
    <w:rsid w:val="00700CEC"/>
    <w:rsid w:val="007055F1"/>
    <w:rsid w:val="00707722"/>
    <w:rsid w:val="0071323E"/>
    <w:rsid w:val="00713B3C"/>
    <w:rsid w:val="00724B7E"/>
    <w:rsid w:val="00736AE5"/>
    <w:rsid w:val="0074194F"/>
    <w:rsid w:val="0074349B"/>
    <w:rsid w:val="00744D45"/>
    <w:rsid w:val="007548BB"/>
    <w:rsid w:val="00771282"/>
    <w:rsid w:val="007734E3"/>
    <w:rsid w:val="007816E4"/>
    <w:rsid w:val="00783689"/>
    <w:rsid w:val="00783EB0"/>
    <w:rsid w:val="00791D0B"/>
    <w:rsid w:val="007A11C0"/>
    <w:rsid w:val="007A3504"/>
    <w:rsid w:val="007A604E"/>
    <w:rsid w:val="007A7003"/>
    <w:rsid w:val="007B2247"/>
    <w:rsid w:val="007B2B94"/>
    <w:rsid w:val="007B7C64"/>
    <w:rsid w:val="007C4D58"/>
    <w:rsid w:val="007D3E20"/>
    <w:rsid w:val="007D4581"/>
    <w:rsid w:val="007E35B9"/>
    <w:rsid w:val="007E4024"/>
    <w:rsid w:val="007F0EFD"/>
    <w:rsid w:val="007F32E0"/>
    <w:rsid w:val="00801994"/>
    <w:rsid w:val="00806D6A"/>
    <w:rsid w:val="00821A15"/>
    <w:rsid w:val="00824600"/>
    <w:rsid w:val="008271FD"/>
    <w:rsid w:val="00830099"/>
    <w:rsid w:val="00830BF7"/>
    <w:rsid w:val="0083745D"/>
    <w:rsid w:val="00842B50"/>
    <w:rsid w:val="00845C0F"/>
    <w:rsid w:val="00870738"/>
    <w:rsid w:val="00872AC2"/>
    <w:rsid w:val="00877A11"/>
    <w:rsid w:val="00896EA6"/>
    <w:rsid w:val="008972A7"/>
    <w:rsid w:val="00897F79"/>
    <w:rsid w:val="008A59A5"/>
    <w:rsid w:val="008C2371"/>
    <w:rsid w:val="008C6EFC"/>
    <w:rsid w:val="008D2C43"/>
    <w:rsid w:val="008D49D0"/>
    <w:rsid w:val="008E2CF3"/>
    <w:rsid w:val="008E3D6D"/>
    <w:rsid w:val="008F086F"/>
    <w:rsid w:val="008F568E"/>
    <w:rsid w:val="008F7989"/>
    <w:rsid w:val="0092414C"/>
    <w:rsid w:val="00934EEA"/>
    <w:rsid w:val="00937ED7"/>
    <w:rsid w:val="00943A9A"/>
    <w:rsid w:val="00953508"/>
    <w:rsid w:val="00954939"/>
    <w:rsid w:val="00957E3D"/>
    <w:rsid w:val="00961169"/>
    <w:rsid w:val="00961BC6"/>
    <w:rsid w:val="00964B3C"/>
    <w:rsid w:val="00964C4E"/>
    <w:rsid w:val="009755FA"/>
    <w:rsid w:val="0098342A"/>
    <w:rsid w:val="00987198"/>
    <w:rsid w:val="00990243"/>
    <w:rsid w:val="009916E2"/>
    <w:rsid w:val="009926A1"/>
    <w:rsid w:val="009A2214"/>
    <w:rsid w:val="009B28DF"/>
    <w:rsid w:val="009C53D5"/>
    <w:rsid w:val="009D27D8"/>
    <w:rsid w:val="009D4303"/>
    <w:rsid w:val="009D6CD2"/>
    <w:rsid w:val="009D6FDB"/>
    <w:rsid w:val="009E20BB"/>
    <w:rsid w:val="009F04A5"/>
    <w:rsid w:val="009F149E"/>
    <w:rsid w:val="009F1851"/>
    <w:rsid w:val="009F6F35"/>
    <w:rsid w:val="00A12790"/>
    <w:rsid w:val="00A16442"/>
    <w:rsid w:val="00A16FB3"/>
    <w:rsid w:val="00A239A1"/>
    <w:rsid w:val="00A245F8"/>
    <w:rsid w:val="00A27CAE"/>
    <w:rsid w:val="00A37502"/>
    <w:rsid w:val="00A46101"/>
    <w:rsid w:val="00A471FF"/>
    <w:rsid w:val="00A47C63"/>
    <w:rsid w:val="00A54A1C"/>
    <w:rsid w:val="00A55B6F"/>
    <w:rsid w:val="00A71278"/>
    <w:rsid w:val="00A76CFF"/>
    <w:rsid w:val="00A9311A"/>
    <w:rsid w:val="00AA5248"/>
    <w:rsid w:val="00AB29CE"/>
    <w:rsid w:val="00AB5EEB"/>
    <w:rsid w:val="00AB688F"/>
    <w:rsid w:val="00AC1A39"/>
    <w:rsid w:val="00AC667E"/>
    <w:rsid w:val="00AD03B7"/>
    <w:rsid w:val="00AD0DD9"/>
    <w:rsid w:val="00AF21D6"/>
    <w:rsid w:val="00B02172"/>
    <w:rsid w:val="00B11ED2"/>
    <w:rsid w:val="00B14CF8"/>
    <w:rsid w:val="00B16ED5"/>
    <w:rsid w:val="00B202D3"/>
    <w:rsid w:val="00B215D2"/>
    <w:rsid w:val="00B23253"/>
    <w:rsid w:val="00B425BA"/>
    <w:rsid w:val="00B42789"/>
    <w:rsid w:val="00B45836"/>
    <w:rsid w:val="00B4791E"/>
    <w:rsid w:val="00B5071C"/>
    <w:rsid w:val="00B50F61"/>
    <w:rsid w:val="00B61DF4"/>
    <w:rsid w:val="00B72B01"/>
    <w:rsid w:val="00B74129"/>
    <w:rsid w:val="00B77BF0"/>
    <w:rsid w:val="00B87C0B"/>
    <w:rsid w:val="00B90320"/>
    <w:rsid w:val="00B9150F"/>
    <w:rsid w:val="00B9236F"/>
    <w:rsid w:val="00B97914"/>
    <w:rsid w:val="00BA3E79"/>
    <w:rsid w:val="00BA61A8"/>
    <w:rsid w:val="00BB3B50"/>
    <w:rsid w:val="00BB63F7"/>
    <w:rsid w:val="00BB6979"/>
    <w:rsid w:val="00BB7C75"/>
    <w:rsid w:val="00BC0B7F"/>
    <w:rsid w:val="00BC32E4"/>
    <w:rsid w:val="00BC7D2F"/>
    <w:rsid w:val="00BD7D80"/>
    <w:rsid w:val="00BE0543"/>
    <w:rsid w:val="00BE140E"/>
    <w:rsid w:val="00BE416C"/>
    <w:rsid w:val="00BE4586"/>
    <w:rsid w:val="00BE764C"/>
    <w:rsid w:val="00C02A8E"/>
    <w:rsid w:val="00C033B7"/>
    <w:rsid w:val="00C03B2B"/>
    <w:rsid w:val="00C063B2"/>
    <w:rsid w:val="00C15FC7"/>
    <w:rsid w:val="00C16B4A"/>
    <w:rsid w:val="00C2029E"/>
    <w:rsid w:val="00C20BC5"/>
    <w:rsid w:val="00C23F54"/>
    <w:rsid w:val="00C3144B"/>
    <w:rsid w:val="00C3470E"/>
    <w:rsid w:val="00C40225"/>
    <w:rsid w:val="00C404CB"/>
    <w:rsid w:val="00C43218"/>
    <w:rsid w:val="00C43677"/>
    <w:rsid w:val="00C620D8"/>
    <w:rsid w:val="00C6668F"/>
    <w:rsid w:val="00C67441"/>
    <w:rsid w:val="00C75826"/>
    <w:rsid w:val="00C75F49"/>
    <w:rsid w:val="00C77CA8"/>
    <w:rsid w:val="00C80FDE"/>
    <w:rsid w:val="00C810D8"/>
    <w:rsid w:val="00C82FFA"/>
    <w:rsid w:val="00C8495F"/>
    <w:rsid w:val="00C85141"/>
    <w:rsid w:val="00C90272"/>
    <w:rsid w:val="00C93439"/>
    <w:rsid w:val="00C95ADF"/>
    <w:rsid w:val="00C97BEE"/>
    <w:rsid w:val="00CA7AD1"/>
    <w:rsid w:val="00CB5492"/>
    <w:rsid w:val="00CC0E37"/>
    <w:rsid w:val="00CD39A3"/>
    <w:rsid w:val="00CD6147"/>
    <w:rsid w:val="00CE61E9"/>
    <w:rsid w:val="00CE7420"/>
    <w:rsid w:val="00CF1315"/>
    <w:rsid w:val="00CF1BB2"/>
    <w:rsid w:val="00CF5BF4"/>
    <w:rsid w:val="00D23F1F"/>
    <w:rsid w:val="00D470ED"/>
    <w:rsid w:val="00D6083E"/>
    <w:rsid w:val="00D6192B"/>
    <w:rsid w:val="00D61D02"/>
    <w:rsid w:val="00D65BD5"/>
    <w:rsid w:val="00D70E22"/>
    <w:rsid w:val="00D75F45"/>
    <w:rsid w:val="00D77B70"/>
    <w:rsid w:val="00D81A8A"/>
    <w:rsid w:val="00D82095"/>
    <w:rsid w:val="00D8427B"/>
    <w:rsid w:val="00D85378"/>
    <w:rsid w:val="00D91262"/>
    <w:rsid w:val="00D91A84"/>
    <w:rsid w:val="00D9644C"/>
    <w:rsid w:val="00DA1BBC"/>
    <w:rsid w:val="00DA1BF9"/>
    <w:rsid w:val="00DA2608"/>
    <w:rsid w:val="00DA41A4"/>
    <w:rsid w:val="00DB0F23"/>
    <w:rsid w:val="00DB6584"/>
    <w:rsid w:val="00DC2CD5"/>
    <w:rsid w:val="00DC6859"/>
    <w:rsid w:val="00DC7D6C"/>
    <w:rsid w:val="00DC7EFA"/>
    <w:rsid w:val="00DD2118"/>
    <w:rsid w:val="00DE2FAF"/>
    <w:rsid w:val="00DE393D"/>
    <w:rsid w:val="00DE6968"/>
    <w:rsid w:val="00DF1C37"/>
    <w:rsid w:val="00DF1D08"/>
    <w:rsid w:val="00DF75F4"/>
    <w:rsid w:val="00DF7DE3"/>
    <w:rsid w:val="00E04860"/>
    <w:rsid w:val="00E076D6"/>
    <w:rsid w:val="00E171AD"/>
    <w:rsid w:val="00E24483"/>
    <w:rsid w:val="00E27F1A"/>
    <w:rsid w:val="00E321BB"/>
    <w:rsid w:val="00E35FC4"/>
    <w:rsid w:val="00E407CC"/>
    <w:rsid w:val="00E40806"/>
    <w:rsid w:val="00E42B75"/>
    <w:rsid w:val="00E4365C"/>
    <w:rsid w:val="00E453FF"/>
    <w:rsid w:val="00E46B37"/>
    <w:rsid w:val="00E478B0"/>
    <w:rsid w:val="00E525C2"/>
    <w:rsid w:val="00E555BE"/>
    <w:rsid w:val="00E60957"/>
    <w:rsid w:val="00E631C7"/>
    <w:rsid w:val="00E71ACF"/>
    <w:rsid w:val="00E956E8"/>
    <w:rsid w:val="00EA23A9"/>
    <w:rsid w:val="00EA43A7"/>
    <w:rsid w:val="00EB0FAA"/>
    <w:rsid w:val="00EB16DD"/>
    <w:rsid w:val="00EC06BB"/>
    <w:rsid w:val="00ED6209"/>
    <w:rsid w:val="00EE034D"/>
    <w:rsid w:val="00EE1BBB"/>
    <w:rsid w:val="00EE3475"/>
    <w:rsid w:val="00EF57E3"/>
    <w:rsid w:val="00EF6B64"/>
    <w:rsid w:val="00F02F10"/>
    <w:rsid w:val="00F06394"/>
    <w:rsid w:val="00F146BD"/>
    <w:rsid w:val="00F16391"/>
    <w:rsid w:val="00F163C1"/>
    <w:rsid w:val="00F1710C"/>
    <w:rsid w:val="00F223C3"/>
    <w:rsid w:val="00F23949"/>
    <w:rsid w:val="00F36C67"/>
    <w:rsid w:val="00F37531"/>
    <w:rsid w:val="00F41E38"/>
    <w:rsid w:val="00F43F3A"/>
    <w:rsid w:val="00F450DC"/>
    <w:rsid w:val="00F47D7D"/>
    <w:rsid w:val="00F578AB"/>
    <w:rsid w:val="00FA290B"/>
    <w:rsid w:val="00FA2AB5"/>
    <w:rsid w:val="00FB1897"/>
    <w:rsid w:val="00FC3F1A"/>
    <w:rsid w:val="00FC533D"/>
    <w:rsid w:val="00FC7BCA"/>
    <w:rsid w:val="00FD12C5"/>
    <w:rsid w:val="00FD2BD5"/>
    <w:rsid w:val="00FE3BD2"/>
    <w:rsid w:val="00FE6034"/>
    <w:rsid w:val="00FF4E6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F2BE31"/>
  <w15:chartTrackingRefBased/>
  <w15:docId w15:val="{B9D86F6B-4677-4057-A392-3A81477E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6CFD"/>
    <w:pPr>
      <w:spacing w:after="0" w:line="240" w:lineRule="auto"/>
    </w:pPr>
    <w:rPr>
      <w:rFonts w:ascii="Times New Roman" w:eastAsia="Times New Roman" w:hAnsi="Times New Roman" w:cs="Times New Roman"/>
      <w:szCs w:val="24"/>
      <w:lang w:eastAsia="fr-FR"/>
    </w:rPr>
  </w:style>
  <w:style w:type="paragraph" w:styleId="Titre2">
    <w:name w:val="heading 2"/>
    <w:basedOn w:val="Normal"/>
    <w:next w:val="Normal"/>
    <w:link w:val="Titre2Car"/>
    <w:uiPriority w:val="99"/>
    <w:qFormat/>
    <w:rsid w:val="004D08FA"/>
    <w:pPr>
      <w:keepNext/>
      <w:spacing w:before="240" w:after="60"/>
      <w:jc w:val="both"/>
      <w:outlineLvl w:val="1"/>
    </w:pPr>
    <w:rPr>
      <w:rFonts w:ascii="Arial" w:hAnsi="Arial" w:cs="Arial"/>
      <w:b/>
      <w:bCs/>
      <w:i/>
      <w:iCs/>
      <w:caps/>
      <w:sz w:val="24"/>
      <w:szCs w:val="2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86CFD"/>
    <w:pPr>
      <w:ind w:left="720"/>
      <w:contextualSpacing/>
    </w:pPr>
  </w:style>
  <w:style w:type="paragraph" w:styleId="En-tte">
    <w:name w:val="header"/>
    <w:basedOn w:val="Normal"/>
    <w:link w:val="En-tteCar"/>
    <w:uiPriority w:val="99"/>
    <w:unhideWhenUsed/>
    <w:rsid w:val="00586CFD"/>
    <w:pPr>
      <w:tabs>
        <w:tab w:val="center" w:pos="4320"/>
        <w:tab w:val="right" w:pos="8640"/>
      </w:tabs>
    </w:pPr>
  </w:style>
  <w:style w:type="character" w:customStyle="1" w:styleId="En-tteCar">
    <w:name w:val="En-tête Car"/>
    <w:basedOn w:val="Policepardfaut"/>
    <w:link w:val="En-tte"/>
    <w:uiPriority w:val="99"/>
    <w:rsid w:val="00586CFD"/>
    <w:rPr>
      <w:rFonts w:ascii="Times New Roman" w:eastAsia="Times New Roman" w:hAnsi="Times New Roman" w:cs="Times New Roman"/>
      <w:szCs w:val="24"/>
      <w:lang w:eastAsia="fr-FR"/>
    </w:rPr>
  </w:style>
  <w:style w:type="paragraph" w:styleId="Pieddepage">
    <w:name w:val="footer"/>
    <w:basedOn w:val="Normal"/>
    <w:link w:val="PieddepageCar"/>
    <w:uiPriority w:val="99"/>
    <w:unhideWhenUsed/>
    <w:rsid w:val="00586CFD"/>
    <w:pPr>
      <w:tabs>
        <w:tab w:val="center" w:pos="4320"/>
        <w:tab w:val="right" w:pos="8640"/>
      </w:tabs>
    </w:pPr>
  </w:style>
  <w:style w:type="character" w:customStyle="1" w:styleId="PieddepageCar">
    <w:name w:val="Pied de page Car"/>
    <w:basedOn w:val="Policepardfaut"/>
    <w:link w:val="Pieddepage"/>
    <w:uiPriority w:val="99"/>
    <w:rsid w:val="00586CFD"/>
    <w:rPr>
      <w:rFonts w:ascii="Times New Roman" w:eastAsia="Times New Roman" w:hAnsi="Times New Roman" w:cs="Times New Roman"/>
      <w:szCs w:val="24"/>
      <w:lang w:eastAsia="fr-FR"/>
    </w:rPr>
  </w:style>
  <w:style w:type="table" w:styleId="Grilledutableau">
    <w:name w:val="Table Grid"/>
    <w:basedOn w:val="TableauNormal"/>
    <w:rsid w:val="00586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67E4B"/>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7E4B"/>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5035BB"/>
    <w:rPr>
      <w:sz w:val="16"/>
      <w:szCs w:val="16"/>
    </w:rPr>
  </w:style>
  <w:style w:type="paragraph" w:styleId="Commentaire">
    <w:name w:val="annotation text"/>
    <w:basedOn w:val="Normal"/>
    <w:link w:val="CommentaireCar"/>
    <w:uiPriority w:val="99"/>
    <w:semiHidden/>
    <w:unhideWhenUsed/>
    <w:rsid w:val="005035BB"/>
    <w:rPr>
      <w:sz w:val="20"/>
      <w:szCs w:val="20"/>
    </w:rPr>
  </w:style>
  <w:style w:type="character" w:customStyle="1" w:styleId="CommentaireCar">
    <w:name w:val="Commentaire Car"/>
    <w:basedOn w:val="Policepardfaut"/>
    <w:link w:val="Commentaire"/>
    <w:uiPriority w:val="99"/>
    <w:semiHidden/>
    <w:rsid w:val="005035BB"/>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B5071C"/>
    <w:rPr>
      <w:b/>
      <w:bCs/>
    </w:rPr>
  </w:style>
  <w:style w:type="character" w:customStyle="1" w:styleId="ObjetducommentaireCar">
    <w:name w:val="Objet du commentaire Car"/>
    <w:basedOn w:val="CommentaireCar"/>
    <w:link w:val="Objetducommentaire"/>
    <w:uiPriority w:val="99"/>
    <w:semiHidden/>
    <w:rsid w:val="00B5071C"/>
    <w:rPr>
      <w:rFonts w:ascii="Times New Roman" w:eastAsia="Times New Roman" w:hAnsi="Times New Roman" w:cs="Times New Roman"/>
      <w:b/>
      <w:bCs/>
      <w:sz w:val="20"/>
      <w:szCs w:val="20"/>
      <w:lang w:eastAsia="fr-FR"/>
    </w:rPr>
  </w:style>
  <w:style w:type="paragraph" w:customStyle="1" w:styleId="Default">
    <w:name w:val="Default"/>
    <w:rsid w:val="00536EFC"/>
    <w:pPr>
      <w:autoSpaceDE w:val="0"/>
      <w:autoSpaceDN w:val="0"/>
      <w:adjustRightInd w:val="0"/>
      <w:spacing w:after="0" w:line="240" w:lineRule="auto"/>
    </w:pPr>
    <w:rPr>
      <w:rFonts w:ascii="Arial" w:hAnsi="Arial" w:cs="Arial"/>
      <w:color w:val="000000"/>
      <w:sz w:val="24"/>
      <w:szCs w:val="24"/>
    </w:rPr>
  </w:style>
  <w:style w:type="paragraph" w:styleId="Textebrut">
    <w:name w:val="Plain Text"/>
    <w:basedOn w:val="Normal"/>
    <w:link w:val="TextebrutCar"/>
    <w:uiPriority w:val="99"/>
    <w:unhideWhenUsed/>
    <w:rsid w:val="001B45D9"/>
    <w:rPr>
      <w:rFonts w:ascii="Calibri" w:eastAsiaTheme="minorHAnsi" w:hAnsi="Calibri" w:cstheme="minorBidi"/>
      <w:szCs w:val="21"/>
      <w:lang w:eastAsia="en-US"/>
    </w:rPr>
  </w:style>
  <w:style w:type="character" w:customStyle="1" w:styleId="TextebrutCar">
    <w:name w:val="Texte brut Car"/>
    <w:basedOn w:val="Policepardfaut"/>
    <w:link w:val="Textebrut"/>
    <w:uiPriority w:val="99"/>
    <w:rsid w:val="001B45D9"/>
    <w:rPr>
      <w:rFonts w:ascii="Calibri" w:hAnsi="Calibri"/>
      <w:szCs w:val="21"/>
    </w:rPr>
  </w:style>
  <w:style w:type="paragraph" w:customStyle="1" w:styleId="stitreP">
    <w:name w:val="stitreP"/>
    <w:rsid w:val="00DC6859"/>
    <w:pPr>
      <w:tabs>
        <w:tab w:val="left" w:pos="-2333"/>
        <w:tab w:val="left" w:pos="0"/>
        <w:tab w:val="left" w:pos="720"/>
        <w:tab w:val="left" w:pos="1152"/>
        <w:tab w:val="left" w:pos="1584"/>
        <w:tab w:val="left" w:pos="5760"/>
      </w:tabs>
      <w:spacing w:after="0" w:line="240" w:lineRule="auto"/>
      <w:ind w:firstLine="720"/>
      <w:jc w:val="both"/>
    </w:pPr>
    <w:rPr>
      <w:rFonts w:ascii="Arial" w:eastAsia="Times New Roman" w:hAnsi="Arial" w:cs="Times New Roman"/>
      <w:b/>
      <w:i/>
      <w:szCs w:val="20"/>
      <w:lang w:val="fr-FR" w:eastAsia="fr-FR"/>
    </w:rPr>
  </w:style>
  <w:style w:type="paragraph" w:customStyle="1" w:styleId="paraP">
    <w:name w:val="paraP"/>
    <w:rsid w:val="00DC6859"/>
    <w:pPr>
      <w:tabs>
        <w:tab w:val="left" w:pos="-2333"/>
        <w:tab w:val="left" w:pos="0"/>
        <w:tab w:val="left" w:pos="720"/>
        <w:tab w:val="left" w:pos="1152"/>
        <w:tab w:val="left" w:pos="1584"/>
        <w:tab w:val="left" w:pos="5760"/>
      </w:tabs>
      <w:spacing w:after="0" w:line="240" w:lineRule="auto"/>
      <w:ind w:left="720"/>
      <w:jc w:val="both"/>
    </w:pPr>
    <w:rPr>
      <w:rFonts w:ascii="Arial" w:eastAsia="Times New Roman" w:hAnsi="Arial" w:cs="Times New Roman"/>
      <w:i/>
      <w:szCs w:val="20"/>
      <w:lang w:val="fr-FR" w:eastAsia="fr-FR"/>
    </w:rPr>
  </w:style>
  <w:style w:type="paragraph" w:styleId="NormalWeb">
    <w:name w:val="Normal (Web)"/>
    <w:basedOn w:val="Normal"/>
    <w:uiPriority w:val="99"/>
    <w:semiHidden/>
    <w:unhideWhenUsed/>
    <w:rsid w:val="00411E56"/>
    <w:pPr>
      <w:spacing w:before="100" w:beforeAutospacing="1" w:after="100" w:afterAutospacing="1"/>
    </w:pPr>
    <w:rPr>
      <w:rFonts w:ascii="Calibri" w:eastAsiaTheme="minorHAnsi" w:hAnsi="Calibri" w:cs="Calibri"/>
      <w:szCs w:val="22"/>
      <w:lang w:eastAsia="fr-CA"/>
    </w:rPr>
  </w:style>
  <w:style w:type="character" w:customStyle="1" w:styleId="Titre2Car">
    <w:name w:val="Titre 2 Car"/>
    <w:basedOn w:val="Policepardfaut"/>
    <w:link w:val="Titre2"/>
    <w:uiPriority w:val="99"/>
    <w:rsid w:val="004D08FA"/>
    <w:rPr>
      <w:rFonts w:ascii="Arial" w:eastAsia="Times New Roman" w:hAnsi="Arial" w:cs="Arial"/>
      <w:b/>
      <w:bCs/>
      <w:i/>
      <w:iCs/>
      <w:caps/>
      <w:sz w:val="24"/>
      <w:szCs w:val="28"/>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28347">
      <w:bodyDiv w:val="1"/>
      <w:marLeft w:val="0"/>
      <w:marRight w:val="0"/>
      <w:marTop w:val="0"/>
      <w:marBottom w:val="0"/>
      <w:divBdr>
        <w:top w:val="none" w:sz="0" w:space="0" w:color="auto"/>
        <w:left w:val="none" w:sz="0" w:space="0" w:color="auto"/>
        <w:bottom w:val="none" w:sz="0" w:space="0" w:color="auto"/>
        <w:right w:val="none" w:sz="0" w:space="0" w:color="auto"/>
      </w:divBdr>
    </w:div>
    <w:div w:id="251859494">
      <w:bodyDiv w:val="1"/>
      <w:marLeft w:val="0"/>
      <w:marRight w:val="0"/>
      <w:marTop w:val="0"/>
      <w:marBottom w:val="0"/>
      <w:divBdr>
        <w:top w:val="none" w:sz="0" w:space="0" w:color="auto"/>
        <w:left w:val="none" w:sz="0" w:space="0" w:color="auto"/>
        <w:bottom w:val="none" w:sz="0" w:space="0" w:color="auto"/>
        <w:right w:val="none" w:sz="0" w:space="0" w:color="auto"/>
      </w:divBdr>
    </w:div>
    <w:div w:id="274676739">
      <w:bodyDiv w:val="1"/>
      <w:marLeft w:val="0"/>
      <w:marRight w:val="0"/>
      <w:marTop w:val="0"/>
      <w:marBottom w:val="0"/>
      <w:divBdr>
        <w:top w:val="none" w:sz="0" w:space="0" w:color="auto"/>
        <w:left w:val="none" w:sz="0" w:space="0" w:color="auto"/>
        <w:bottom w:val="none" w:sz="0" w:space="0" w:color="auto"/>
        <w:right w:val="none" w:sz="0" w:space="0" w:color="auto"/>
      </w:divBdr>
    </w:div>
    <w:div w:id="330646770">
      <w:bodyDiv w:val="1"/>
      <w:marLeft w:val="0"/>
      <w:marRight w:val="0"/>
      <w:marTop w:val="0"/>
      <w:marBottom w:val="0"/>
      <w:divBdr>
        <w:top w:val="none" w:sz="0" w:space="0" w:color="auto"/>
        <w:left w:val="none" w:sz="0" w:space="0" w:color="auto"/>
        <w:bottom w:val="none" w:sz="0" w:space="0" w:color="auto"/>
        <w:right w:val="none" w:sz="0" w:space="0" w:color="auto"/>
      </w:divBdr>
    </w:div>
    <w:div w:id="484469872">
      <w:bodyDiv w:val="1"/>
      <w:marLeft w:val="0"/>
      <w:marRight w:val="0"/>
      <w:marTop w:val="0"/>
      <w:marBottom w:val="0"/>
      <w:divBdr>
        <w:top w:val="none" w:sz="0" w:space="0" w:color="auto"/>
        <w:left w:val="none" w:sz="0" w:space="0" w:color="auto"/>
        <w:bottom w:val="none" w:sz="0" w:space="0" w:color="auto"/>
        <w:right w:val="none" w:sz="0" w:space="0" w:color="auto"/>
      </w:divBdr>
      <w:divsChild>
        <w:div w:id="1646742791">
          <w:marLeft w:val="0"/>
          <w:marRight w:val="0"/>
          <w:marTop w:val="0"/>
          <w:marBottom w:val="0"/>
          <w:divBdr>
            <w:top w:val="none" w:sz="0" w:space="0" w:color="auto"/>
            <w:left w:val="none" w:sz="0" w:space="0" w:color="auto"/>
            <w:bottom w:val="none" w:sz="0" w:space="0" w:color="auto"/>
            <w:right w:val="none" w:sz="0" w:space="0" w:color="auto"/>
          </w:divBdr>
        </w:div>
      </w:divsChild>
    </w:div>
    <w:div w:id="500196593">
      <w:bodyDiv w:val="1"/>
      <w:marLeft w:val="0"/>
      <w:marRight w:val="0"/>
      <w:marTop w:val="0"/>
      <w:marBottom w:val="0"/>
      <w:divBdr>
        <w:top w:val="none" w:sz="0" w:space="0" w:color="auto"/>
        <w:left w:val="none" w:sz="0" w:space="0" w:color="auto"/>
        <w:bottom w:val="none" w:sz="0" w:space="0" w:color="auto"/>
        <w:right w:val="none" w:sz="0" w:space="0" w:color="auto"/>
      </w:divBdr>
    </w:div>
    <w:div w:id="670372085">
      <w:bodyDiv w:val="1"/>
      <w:marLeft w:val="0"/>
      <w:marRight w:val="0"/>
      <w:marTop w:val="0"/>
      <w:marBottom w:val="0"/>
      <w:divBdr>
        <w:top w:val="none" w:sz="0" w:space="0" w:color="auto"/>
        <w:left w:val="none" w:sz="0" w:space="0" w:color="auto"/>
        <w:bottom w:val="none" w:sz="0" w:space="0" w:color="auto"/>
        <w:right w:val="none" w:sz="0" w:space="0" w:color="auto"/>
      </w:divBdr>
    </w:div>
    <w:div w:id="720978825">
      <w:bodyDiv w:val="1"/>
      <w:marLeft w:val="0"/>
      <w:marRight w:val="0"/>
      <w:marTop w:val="0"/>
      <w:marBottom w:val="0"/>
      <w:divBdr>
        <w:top w:val="none" w:sz="0" w:space="0" w:color="auto"/>
        <w:left w:val="none" w:sz="0" w:space="0" w:color="auto"/>
        <w:bottom w:val="none" w:sz="0" w:space="0" w:color="auto"/>
        <w:right w:val="none" w:sz="0" w:space="0" w:color="auto"/>
      </w:divBdr>
    </w:div>
    <w:div w:id="788668846">
      <w:bodyDiv w:val="1"/>
      <w:marLeft w:val="0"/>
      <w:marRight w:val="0"/>
      <w:marTop w:val="0"/>
      <w:marBottom w:val="0"/>
      <w:divBdr>
        <w:top w:val="none" w:sz="0" w:space="0" w:color="auto"/>
        <w:left w:val="none" w:sz="0" w:space="0" w:color="auto"/>
        <w:bottom w:val="none" w:sz="0" w:space="0" w:color="auto"/>
        <w:right w:val="none" w:sz="0" w:space="0" w:color="auto"/>
      </w:divBdr>
    </w:div>
    <w:div w:id="813450160">
      <w:bodyDiv w:val="1"/>
      <w:marLeft w:val="0"/>
      <w:marRight w:val="0"/>
      <w:marTop w:val="0"/>
      <w:marBottom w:val="0"/>
      <w:divBdr>
        <w:top w:val="none" w:sz="0" w:space="0" w:color="auto"/>
        <w:left w:val="none" w:sz="0" w:space="0" w:color="auto"/>
        <w:bottom w:val="none" w:sz="0" w:space="0" w:color="auto"/>
        <w:right w:val="none" w:sz="0" w:space="0" w:color="auto"/>
      </w:divBdr>
    </w:div>
    <w:div w:id="823010579">
      <w:bodyDiv w:val="1"/>
      <w:marLeft w:val="0"/>
      <w:marRight w:val="0"/>
      <w:marTop w:val="0"/>
      <w:marBottom w:val="0"/>
      <w:divBdr>
        <w:top w:val="none" w:sz="0" w:space="0" w:color="auto"/>
        <w:left w:val="none" w:sz="0" w:space="0" w:color="auto"/>
        <w:bottom w:val="none" w:sz="0" w:space="0" w:color="auto"/>
        <w:right w:val="none" w:sz="0" w:space="0" w:color="auto"/>
      </w:divBdr>
    </w:div>
    <w:div w:id="835455293">
      <w:bodyDiv w:val="1"/>
      <w:marLeft w:val="0"/>
      <w:marRight w:val="0"/>
      <w:marTop w:val="0"/>
      <w:marBottom w:val="0"/>
      <w:divBdr>
        <w:top w:val="none" w:sz="0" w:space="0" w:color="auto"/>
        <w:left w:val="none" w:sz="0" w:space="0" w:color="auto"/>
        <w:bottom w:val="none" w:sz="0" w:space="0" w:color="auto"/>
        <w:right w:val="none" w:sz="0" w:space="0" w:color="auto"/>
      </w:divBdr>
    </w:div>
    <w:div w:id="991757856">
      <w:bodyDiv w:val="1"/>
      <w:marLeft w:val="0"/>
      <w:marRight w:val="0"/>
      <w:marTop w:val="0"/>
      <w:marBottom w:val="0"/>
      <w:divBdr>
        <w:top w:val="none" w:sz="0" w:space="0" w:color="auto"/>
        <w:left w:val="none" w:sz="0" w:space="0" w:color="auto"/>
        <w:bottom w:val="none" w:sz="0" w:space="0" w:color="auto"/>
        <w:right w:val="none" w:sz="0" w:space="0" w:color="auto"/>
      </w:divBdr>
    </w:div>
    <w:div w:id="1062171328">
      <w:bodyDiv w:val="1"/>
      <w:marLeft w:val="0"/>
      <w:marRight w:val="0"/>
      <w:marTop w:val="0"/>
      <w:marBottom w:val="0"/>
      <w:divBdr>
        <w:top w:val="none" w:sz="0" w:space="0" w:color="auto"/>
        <w:left w:val="none" w:sz="0" w:space="0" w:color="auto"/>
        <w:bottom w:val="none" w:sz="0" w:space="0" w:color="auto"/>
        <w:right w:val="none" w:sz="0" w:space="0" w:color="auto"/>
      </w:divBdr>
    </w:div>
    <w:div w:id="1063332424">
      <w:bodyDiv w:val="1"/>
      <w:marLeft w:val="0"/>
      <w:marRight w:val="0"/>
      <w:marTop w:val="0"/>
      <w:marBottom w:val="0"/>
      <w:divBdr>
        <w:top w:val="none" w:sz="0" w:space="0" w:color="auto"/>
        <w:left w:val="none" w:sz="0" w:space="0" w:color="auto"/>
        <w:bottom w:val="none" w:sz="0" w:space="0" w:color="auto"/>
        <w:right w:val="none" w:sz="0" w:space="0" w:color="auto"/>
      </w:divBdr>
    </w:div>
    <w:div w:id="1123963726">
      <w:bodyDiv w:val="1"/>
      <w:marLeft w:val="0"/>
      <w:marRight w:val="0"/>
      <w:marTop w:val="0"/>
      <w:marBottom w:val="0"/>
      <w:divBdr>
        <w:top w:val="none" w:sz="0" w:space="0" w:color="auto"/>
        <w:left w:val="none" w:sz="0" w:space="0" w:color="auto"/>
        <w:bottom w:val="none" w:sz="0" w:space="0" w:color="auto"/>
        <w:right w:val="none" w:sz="0" w:space="0" w:color="auto"/>
      </w:divBdr>
    </w:div>
    <w:div w:id="1128667418">
      <w:bodyDiv w:val="1"/>
      <w:marLeft w:val="0"/>
      <w:marRight w:val="0"/>
      <w:marTop w:val="0"/>
      <w:marBottom w:val="0"/>
      <w:divBdr>
        <w:top w:val="none" w:sz="0" w:space="0" w:color="auto"/>
        <w:left w:val="none" w:sz="0" w:space="0" w:color="auto"/>
        <w:bottom w:val="none" w:sz="0" w:space="0" w:color="auto"/>
        <w:right w:val="none" w:sz="0" w:space="0" w:color="auto"/>
      </w:divBdr>
    </w:div>
    <w:div w:id="1180655069">
      <w:bodyDiv w:val="1"/>
      <w:marLeft w:val="0"/>
      <w:marRight w:val="0"/>
      <w:marTop w:val="0"/>
      <w:marBottom w:val="0"/>
      <w:divBdr>
        <w:top w:val="none" w:sz="0" w:space="0" w:color="auto"/>
        <w:left w:val="none" w:sz="0" w:space="0" w:color="auto"/>
        <w:bottom w:val="none" w:sz="0" w:space="0" w:color="auto"/>
        <w:right w:val="none" w:sz="0" w:space="0" w:color="auto"/>
      </w:divBdr>
    </w:div>
    <w:div w:id="1284920781">
      <w:bodyDiv w:val="1"/>
      <w:marLeft w:val="0"/>
      <w:marRight w:val="0"/>
      <w:marTop w:val="0"/>
      <w:marBottom w:val="0"/>
      <w:divBdr>
        <w:top w:val="none" w:sz="0" w:space="0" w:color="auto"/>
        <w:left w:val="none" w:sz="0" w:space="0" w:color="auto"/>
        <w:bottom w:val="none" w:sz="0" w:space="0" w:color="auto"/>
        <w:right w:val="none" w:sz="0" w:space="0" w:color="auto"/>
      </w:divBdr>
    </w:div>
    <w:div w:id="1585650439">
      <w:bodyDiv w:val="1"/>
      <w:marLeft w:val="0"/>
      <w:marRight w:val="0"/>
      <w:marTop w:val="0"/>
      <w:marBottom w:val="0"/>
      <w:divBdr>
        <w:top w:val="none" w:sz="0" w:space="0" w:color="auto"/>
        <w:left w:val="none" w:sz="0" w:space="0" w:color="auto"/>
        <w:bottom w:val="none" w:sz="0" w:space="0" w:color="auto"/>
        <w:right w:val="none" w:sz="0" w:space="0" w:color="auto"/>
      </w:divBdr>
    </w:div>
    <w:div w:id="1627278178">
      <w:bodyDiv w:val="1"/>
      <w:marLeft w:val="0"/>
      <w:marRight w:val="0"/>
      <w:marTop w:val="0"/>
      <w:marBottom w:val="0"/>
      <w:divBdr>
        <w:top w:val="none" w:sz="0" w:space="0" w:color="auto"/>
        <w:left w:val="none" w:sz="0" w:space="0" w:color="auto"/>
        <w:bottom w:val="none" w:sz="0" w:space="0" w:color="auto"/>
        <w:right w:val="none" w:sz="0" w:space="0" w:color="auto"/>
      </w:divBdr>
    </w:div>
    <w:div w:id="1897468070">
      <w:bodyDiv w:val="1"/>
      <w:marLeft w:val="0"/>
      <w:marRight w:val="0"/>
      <w:marTop w:val="0"/>
      <w:marBottom w:val="0"/>
      <w:divBdr>
        <w:top w:val="none" w:sz="0" w:space="0" w:color="auto"/>
        <w:left w:val="none" w:sz="0" w:space="0" w:color="auto"/>
        <w:bottom w:val="none" w:sz="0" w:space="0" w:color="auto"/>
        <w:right w:val="none" w:sz="0" w:space="0" w:color="auto"/>
      </w:divBdr>
    </w:div>
    <w:div w:id="211964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D84D9-C49C-4742-A3C3-D262D1BD7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1891</TotalTime>
  <Pages>12</Pages>
  <Words>4636</Words>
  <Characters>25501</Characters>
  <Application>Microsoft Office Word</Application>
  <DocSecurity>0</DocSecurity>
  <Lines>212</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Marie-Michèle Benoit</dc:creator>
  <cp:keywords/>
  <dc:description/>
  <cp:lastModifiedBy>Véronic Turgeon</cp:lastModifiedBy>
  <cp:revision>66</cp:revision>
  <cp:lastPrinted>2019-09-13T14:59:00Z</cp:lastPrinted>
  <dcterms:created xsi:type="dcterms:W3CDTF">2019-07-05T18:20:00Z</dcterms:created>
  <dcterms:modified xsi:type="dcterms:W3CDTF">2019-09-13T15:05:00Z</dcterms:modified>
</cp:coreProperties>
</file>